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rPr>
      </w:pPr>
      <w:r>
        <w:rPr>
          <w:b/>
          <w:bCs/>
        </w:rPr>
        <w:t>Phụ lục II</w:t>
      </w:r>
    </w:p>
    <w:p>
      <w:pPr>
        <w:jc w:val="center"/>
        <w:rPr>
          <w:b/>
          <w:szCs w:val="28"/>
        </w:rPr>
      </w:pPr>
      <w:r>
        <w:rPr>
          <w:b/>
          <w:szCs w:val="28"/>
        </w:rPr>
        <w:t xml:space="preserve">KHUNG KẾ HOẠCH GIÁO DỤC CỦA GIÁO VIÊN </w:t>
      </w:r>
    </w:p>
    <w:p>
      <w:pPr>
        <w:jc w:val="center"/>
        <w:rPr>
          <w:bCs/>
        </w:rPr>
      </w:pPr>
      <w:r>
        <w:rPr>
          <w:bCs/>
        </w:rPr>
        <w:t>(</w:t>
      </w:r>
      <w:r>
        <w:rPr>
          <w:bCs/>
          <w:i/>
        </w:rPr>
        <w:t>Kèm theo Công văn số              /SGDĐT-GDTrH ngày      tháng    năm 2021 của Sở GDĐT</w:t>
      </w:r>
      <w:r>
        <w:rPr>
          <w:bCs/>
        </w:rPr>
        <w:t>)</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516"/>
        <w:gridCol w:w="80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516" w:type="dxa"/>
          </w:tcPr>
          <w:p>
            <w:pPr>
              <w:spacing w:before="0" w:after="0"/>
              <w:rPr>
                <w:rFonts w:hint="default"/>
                <w:lang w:val="en-US"/>
              </w:rPr>
            </w:pPr>
            <w:r>
              <w:rPr>
                <w:b/>
                <w:bCs/>
              </w:rPr>
              <w:t xml:space="preserve">           TRƯỜNG</w:t>
            </w:r>
            <w:r>
              <w:rPr>
                <w:b/>
                <w:bCs/>
                <w:lang w:val="vi-VN"/>
              </w:rPr>
              <w:t>:</w:t>
            </w:r>
            <w:r>
              <w:rPr>
                <w:rFonts w:hint="default"/>
                <w:b/>
                <w:bCs/>
                <w:lang w:val="en-US"/>
              </w:rPr>
              <w:t xml:space="preserve"> THCS Nguyễn Du</w:t>
            </w:r>
          </w:p>
          <w:p>
            <w:pPr>
              <w:spacing w:before="0" w:after="0"/>
              <w:rPr>
                <w:rFonts w:hint="default"/>
                <w:lang w:val="en-US"/>
              </w:rPr>
            </w:pPr>
            <w:r>
              <w:rPr>
                <w:b/>
                <w:bCs/>
              </w:rPr>
              <w:t xml:space="preserve">           </w:t>
            </w:r>
            <w:r>
              <w:rPr>
                <w:b/>
                <w:bCs/>
                <w:lang w:val="vi-VN"/>
              </w:rPr>
              <w:t>TỔ:</w:t>
            </w:r>
            <w:r>
              <w:rPr>
                <w:rFonts w:hint="default"/>
                <w:b/>
                <w:bCs/>
                <w:lang w:val="en-US"/>
              </w:rPr>
              <w:t xml:space="preserve"> Toán Tin</w:t>
            </w:r>
          </w:p>
          <w:p>
            <w:pPr>
              <w:spacing w:before="0" w:after="0"/>
              <w:rPr>
                <w:rFonts w:hint="default"/>
                <w:b/>
                <w:bCs/>
                <w:lang w:val="en-US"/>
              </w:rPr>
            </w:pPr>
            <w:r>
              <w:t xml:space="preserve">           </w:t>
            </w:r>
            <w:r>
              <w:rPr>
                <w:lang w:val="vi-VN"/>
              </w:rPr>
              <w:t xml:space="preserve">Họ và tên giáo viên: </w:t>
            </w:r>
            <w:r>
              <w:rPr>
                <w:rFonts w:hint="default"/>
                <w:lang w:val="en-US"/>
              </w:rPr>
              <w:t xml:space="preserve">Dương Vũ Tường Vy </w:t>
            </w:r>
          </w:p>
        </w:tc>
        <w:tc>
          <w:tcPr>
            <w:tcW w:w="8046" w:type="dxa"/>
          </w:tcPr>
          <w:p>
            <w:pPr>
              <w:spacing w:before="0" w:after="0"/>
              <w:jc w:val="center"/>
              <w:rPr>
                <w:b/>
                <w:bCs/>
                <w:lang w:val="vi-VN"/>
              </w:rPr>
            </w:pPr>
            <w:r>
              <w:rPr>
                <w:b/>
                <w:bCs/>
              </w:rPr>
              <w:t>CỘNG</w:t>
            </w:r>
            <w:r>
              <w:rPr>
                <w:b/>
                <w:bCs/>
                <w:lang w:val="vi-VN"/>
              </w:rPr>
              <w:t xml:space="preserve"> HÒA XÃ HỘI CHỦ NGHĨA VIỆT NAM</w:t>
            </w:r>
          </w:p>
          <w:p>
            <w:pPr>
              <w:spacing w:before="0" w:after="0"/>
              <w:jc w:val="center"/>
              <w:rPr>
                <w:b/>
                <w:bCs/>
                <w:lang w:val="vi-VN"/>
              </w:rPr>
            </w:pPr>
            <w:r>
              <mc:AlternateContent>
                <mc:Choice Requires="wps">
                  <w:drawing>
                    <wp:anchor distT="0" distB="0" distL="114300" distR="114300" simplePos="0" relativeHeight="251659264" behindDoc="0" locked="0" layoutInCell="1" allowOverlap="1">
                      <wp:simplePos x="0" y="0"/>
                      <wp:positionH relativeFrom="column">
                        <wp:posOffset>1595755</wp:posOffset>
                      </wp:positionH>
                      <wp:positionV relativeFrom="paragraph">
                        <wp:posOffset>235585</wp:posOffset>
                      </wp:positionV>
                      <wp:extent cx="1800225" cy="0"/>
                      <wp:effectExtent l="0" t="0" r="29210" b="19050"/>
                      <wp:wrapNone/>
                      <wp:docPr id="1" name="Straight Connector 1"/>
                      <wp:cNvGraphicFramePr/>
                      <a:graphic xmlns:a="http://schemas.openxmlformats.org/drawingml/2006/main">
                        <a:graphicData uri="http://schemas.microsoft.com/office/word/2010/wordprocessingShape">
                          <wps:wsp>
                            <wps:cNvCnPr/>
                            <wps:spPr>
                              <a:xfrm>
                                <a:off x="0" y="0"/>
                                <a:ext cx="180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25.65pt;margin-top:18.55pt;height:0pt;width:141.75pt;z-index:251659264;mso-width-relative:page;mso-height-relative:page;" filled="f" stroked="t" coordsize="21600,21600" o:gfxdata="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&#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dRAcfWAAAACQEAAA8AAAAAAAAAAQAgAAAAIgAAAGRy&#10;cy9kb3ducmV2LnhtbFBLAQIUABQAAAAIAIdO4kDKC1w8zgEAALQDAAAOAAAAAAAAAAEAIAAAACUB&#10;AABkcnMvZTJvRG9jLnhtbFBLBQYAAAAABgAGAFkBAABlBQAAAAA=&#10;">
                      <v:fill on="f" focussize="0,0"/>
                      <v:stroke weight="0.5pt" color="#000000 [3200]" miterlimit="8" joinstyle="miter"/>
                      <v:imagedata o:title=""/>
                      <o:lock v:ext="edit" aspectratio="f"/>
                    </v:line>
                  </w:pict>
                </mc:Fallback>
              </mc:AlternateContent>
            </w:r>
            <w:r>
              <w:rPr>
                <w:b/>
                <w:bCs/>
                <w:lang w:val="vi-VN"/>
              </w:rPr>
              <w:t>Độc lập - Tự do - Hạnh phúc</w:t>
            </w:r>
          </w:p>
        </w:tc>
      </w:tr>
    </w:tbl>
    <w:p>
      <w:pPr>
        <w:jc w:val="center"/>
        <w:rPr>
          <w:b/>
          <w:bCs/>
        </w:rPr>
      </w:pPr>
      <w:r>
        <w:rPr>
          <w:b/>
          <w:bCs/>
        </w:rPr>
        <w:t>KẾ</w:t>
      </w:r>
      <w:r>
        <w:rPr>
          <w:b/>
          <w:bCs/>
          <w:lang w:val="vi-VN"/>
        </w:rPr>
        <w:t xml:space="preserve"> HOẠCH </w:t>
      </w:r>
      <w:r>
        <w:rPr>
          <w:b/>
          <w:bCs/>
        </w:rPr>
        <w:t>GIÁO DỤC CỦA GIÁO VIÊN</w:t>
      </w:r>
    </w:p>
    <w:p>
      <w:pPr>
        <w:jc w:val="center"/>
        <w:rPr>
          <w:b/>
          <w:bCs/>
        </w:rPr>
      </w:pPr>
      <w:r>
        <w:rPr>
          <w:b/>
          <w:bCs/>
          <w:lang w:val="vi-VN"/>
        </w:rPr>
        <w:t>MÔN HỌC</w:t>
      </w:r>
      <w:r>
        <w:rPr>
          <w:b/>
          <w:bCs/>
        </w:rPr>
        <w:t xml:space="preserve">: </w:t>
      </w:r>
      <w:r>
        <w:rPr>
          <w:b/>
          <w:bCs/>
          <w:lang w:val="vi-VN"/>
        </w:rPr>
        <w:t xml:space="preserve"> </w:t>
      </w:r>
      <w:r>
        <w:rPr>
          <w:b/>
          <w:bCs/>
        </w:rPr>
        <w:t xml:space="preserve">TOÁN  - </w:t>
      </w:r>
      <w:r>
        <w:rPr>
          <w:b/>
          <w:bCs/>
          <w:lang w:val="vi-VN"/>
        </w:rPr>
        <w:t>LỚP</w:t>
      </w:r>
      <w:r>
        <w:rPr>
          <w:b/>
          <w:bCs/>
        </w:rPr>
        <w:t>: 8</w:t>
      </w:r>
    </w:p>
    <w:p>
      <w:pPr>
        <w:jc w:val="center"/>
      </w:pPr>
      <w:r>
        <w:rPr>
          <w:lang w:val="vi-VN"/>
        </w:rPr>
        <w:t>(Năm học 20</w:t>
      </w:r>
      <w:r>
        <w:t>23</w:t>
      </w:r>
      <w:r>
        <w:rPr>
          <w:lang w:val="vi-VN"/>
        </w:rPr>
        <w:t xml:space="preserve">   - 20</w:t>
      </w:r>
      <w:r>
        <w:t xml:space="preserve">24 </w:t>
      </w:r>
      <w:r>
        <w:rPr>
          <w:lang w:val="vi-VN"/>
        </w:rPr>
        <w:t>)</w:t>
      </w:r>
    </w:p>
    <w:p>
      <w:pPr>
        <w:spacing w:before="0" w:after="0"/>
        <w:jc w:val="center"/>
        <w:rPr>
          <w:szCs w:val="28"/>
        </w:rPr>
      </w:pPr>
    </w:p>
    <w:p>
      <w:pPr>
        <w:spacing w:before="0" w:after="0"/>
        <w:ind w:firstLine="567"/>
        <w:jc w:val="both"/>
        <w:rPr>
          <w:b/>
          <w:bCs/>
          <w:szCs w:val="28"/>
          <w:lang w:val="vi-VN"/>
        </w:rPr>
      </w:pPr>
      <w:r>
        <w:rPr>
          <w:b/>
          <w:bCs/>
          <w:szCs w:val="28"/>
          <w:lang w:val="vi-VN"/>
        </w:rPr>
        <w:t>I. Kế hoạch dạy học</w:t>
      </w:r>
    </w:p>
    <w:p>
      <w:pPr>
        <w:spacing w:before="0" w:after="0"/>
        <w:ind w:firstLine="567"/>
        <w:jc w:val="both"/>
        <w:rPr>
          <w:b/>
          <w:bCs/>
          <w:szCs w:val="28"/>
        </w:rPr>
      </w:pPr>
      <w:r>
        <w:rPr>
          <w:b/>
          <w:bCs/>
          <w:szCs w:val="28"/>
          <w:lang w:val="vi-VN"/>
        </w:rPr>
        <w:t>1. Phân phối chương trình</w:t>
      </w:r>
      <w:r>
        <w:rPr>
          <w:b/>
          <w:bCs/>
          <w:szCs w:val="28"/>
        </w:rPr>
        <w:t xml:space="preserve"> theo tùng mạch kiến thức </w:t>
      </w:r>
    </w:p>
    <w:p>
      <w:pPr>
        <w:spacing w:after="0"/>
        <w:ind w:firstLine="567"/>
        <w:jc w:val="both"/>
        <w:rPr>
          <w:b/>
          <w:bCs/>
          <w:color w:val="FF0000"/>
          <w:szCs w:val="28"/>
        </w:rPr>
      </w:pPr>
      <w:r>
        <w:rPr>
          <w:b/>
          <w:bCs/>
          <w:color w:val="FF0000"/>
          <w:szCs w:val="44"/>
        </w:rPr>
        <w:t xml:space="preserve">        </w:t>
      </w:r>
      <w:r>
        <w:rPr>
          <w:b/>
          <w:bCs/>
          <w:color w:val="FF0000"/>
          <w:szCs w:val="28"/>
        </w:rPr>
        <w:t>a.</w:t>
      </w:r>
      <w:r>
        <w:rPr>
          <w:b/>
          <w:bCs/>
          <w:szCs w:val="28"/>
        </w:rPr>
        <w:t xml:space="preserve"> </w:t>
      </w:r>
      <w:r>
        <w:rPr>
          <w:b/>
          <w:bCs/>
          <w:color w:val="FF0000"/>
          <w:szCs w:val="28"/>
        </w:rPr>
        <w:t>Số và Đại số</w:t>
      </w:r>
    </w:p>
    <w:p>
      <w:pPr>
        <w:spacing w:after="0"/>
        <w:ind w:firstLine="567"/>
        <w:jc w:val="both"/>
        <w:rPr>
          <w:b/>
          <w:bCs/>
          <w:sz w:val="24"/>
          <w:szCs w:val="24"/>
        </w:rPr>
      </w:pPr>
    </w:p>
    <w:tbl>
      <w:tblPr>
        <w:tblStyle w:val="15"/>
        <w:tblW w:w="13289" w:type="dxa"/>
        <w:tblInd w:w="5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5645"/>
        <w:gridCol w:w="794"/>
        <w:gridCol w:w="1334"/>
        <w:gridCol w:w="3393"/>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shd w:val="clear" w:color="auto" w:fill="FEF2CC" w:themeFill="accent4" w:themeFillTint="33"/>
            <w:vAlign w:val="center"/>
          </w:tcPr>
          <w:p>
            <w:pPr>
              <w:spacing w:before="0" w:after="0"/>
              <w:jc w:val="center"/>
              <w:rPr>
                <w:sz w:val="24"/>
                <w:szCs w:val="24"/>
                <w:lang w:val="vi-VN"/>
              </w:rPr>
            </w:pPr>
            <w:bookmarkStart w:id="0" w:name="_Hlk122117836"/>
            <w:r>
              <w:rPr>
                <w:sz w:val="24"/>
                <w:szCs w:val="24"/>
                <w:lang w:val="vi-VN"/>
              </w:rPr>
              <w:t>STT</w:t>
            </w:r>
          </w:p>
        </w:tc>
        <w:tc>
          <w:tcPr>
            <w:tcW w:w="5645" w:type="dxa"/>
            <w:shd w:val="clear" w:color="auto" w:fill="FEF2CC" w:themeFill="accent4" w:themeFillTint="33"/>
            <w:vAlign w:val="center"/>
          </w:tcPr>
          <w:p>
            <w:pPr>
              <w:spacing w:before="0" w:after="0"/>
              <w:jc w:val="center"/>
              <w:rPr>
                <w:sz w:val="24"/>
                <w:szCs w:val="24"/>
                <w:lang w:val="vi-VN"/>
              </w:rPr>
            </w:pPr>
            <w:r>
              <w:rPr>
                <w:sz w:val="24"/>
                <w:szCs w:val="24"/>
                <w:lang w:val="vi-VN"/>
              </w:rPr>
              <w:t>Bài học</w:t>
            </w:r>
          </w:p>
          <w:p>
            <w:pPr>
              <w:spacing w:before="0" w:after="0"/>
              <w:jc w:val="center"/>
              <w:rPr>
                <w:sz w:val="24"/>
                <w:szCs w:val="24"/>
                <w:lang w:val="vi-VN"/>
              </w:rPr>
            </w:pPr>
            <w:r>
              <w:rPr>
                <w:sz w:val="24"/>
                <w:szCs w:val="24"/>
                <w:lang w:val="vi-VN"/>
              </w:rPr>
              <w:t>(1)</w:t>
            </w:r>
          </w:p>
        </w:tc>
        <w:tc>
          <w:tcPr>
            <w:tcW w:w="794" w:type="dxa"/>
            <w:shd w:val="clear" w:color="auto" w:fill="FEF2CC" w:themeFill="accent4" w:themeFillTint="33"/>
            <w:vAlign w:val="center"/>
          </w:tcPr>
          <w:p>
            <w:pPr>
              <w:spacing w:before="0" w:after="0"/>
              <w:jc w:val="center"/>
              <w:rPr>
                <w:sz w:val="24"/>
                <w:szCs w:val="24"/>
                <w:lang w:val="vi-VN"/>
              </w:rPr>
            </w:pPr>
            <w:r>
              <w:rPr>
                <w:sz w:val="24"/>
                <w:szCs w:val="24"/>
                <w:lang w:val="vi-VN"/>
              </w:rPr>
              <w:t>Số tiết</w:t>
            </w:r>
          </w:p>
          <w:p>
            <w:pPr>
              <w:spacing w:before="0" w:after="0"/>
              <w:jc w:val="center"/>
              <w:rPr>
                <w:sz w:val="24"/>
                <w:szCs w:val="24"/>
                <w:lang w:val="vi-VN"/>
              </w:rPr>
            </w:pPr>
            <w:r>
              <w:rPr>
                <w:sz w:val="24"/>
                <w:szCs w:val="24"/>
                <w:lang w:val="vi-VN"/>
              </w:rPr>
              <w:t>(2)</w:t>
            </w:r>
          </w:p>
        </w:tc>
        <w:tc>
          <w:tcPr>
            <w:tcW w:w="1334" w:type="dxa"/>
            <w:shd w:val="clear" w:color="auto" w:fill="FEF2CC" w:themeFill="accent4" w:themeFillTint="33"/>
            <w:vAlign w:val="center"/>
          </w:tcPr>
          <w:p>
            <w:pPr>
              <w:spacing w:before="0" w:after="0"/>
              <w:jc w:val="center"/>
              <w:rPr>
                <w:sz w:val="24"/>
                <w:szCs w:val="24"/>
                <w:lang w:val="vi-VN"/>
              </w:rPr>
            </w:pPr>
            <w:r>
              <w:rPr>
                <w:sz w:val="24"/>
                <w:szCs w:val="24"/>
                <w:lang w:val="vi-VN"/>
              </w:rPr>
              <w:t>Thời điểm</w:t>
            </w:r>
          </w:p>
          <w:p>
            <w:pPr>
              <w:spacing w:before="0" w:after="0"/>
              <w:jc w:val="center"/>
              <w:rPr>
                <w:sz w:val="24"/>
                <w:szCs w:val="24"/>
                <w:lang w:val="vi-VN"/>
              </w:rPr>
            </w:pPr>
            <w:r>
              <w:rPr>
                <w:sz w:val="24"/>
                <w:szCs w:val="24"/>
                <w:lang w:val="vi-VN"/>
              </w:rPr>
              <w:t>(3)</w:t>
            </w:r>
          </w:p>
        </w:tc>
        <w:tc>
          <w:tcPr>
            <w:tcW w:w="3393" w:type="dxa"/>
            <w:shd w:val="clear" w:color="auto" w:fill="FEF2CC" w:themeFill="accent4" w:themeFillTint="33"/>
            <w:vAlign w:val="center"/>
          </w:tcPr>
          <w:p>
            <w:pPr>
              <w:spacing w:before="0" w:after="0"/>
              <w:jc w:val="center"/>
              <w:rPr>
                <w:sz w:val="24"/>
                <w:szCs w:val="24"/>
                <w:lang w:val="vi-VN"/>
              </w:rPr>
            </w:pPr>
            <w:r>
              <w:rPr>
                <w:sz w:val="24"/>
                <w:szCs w:val="24"/>
                <w:lang w:val="vi-VN"/>
              </w:rPr>
              <w:t>Thiết bị dạy học</w:t>
            </w:r>
          </w:p>
          <w:p>
            <w:pPr>
              <w:spacing w:before="0" w:after="0"/>
              <w:jc w:val="center"/>
              <w:rPr>
                <w:sz w:val="24"/>
                <w:szCs w:val="24"/>
                <w:lang w:val="vi-VN"/>
              </w:rPr>
            </w:pPr>
            <w:r>
              <w:rPr>
                <w:sz w:val="24"/>
                <w:szCs w:val="24"/>
                <w:lang w:val="vi-VN"/>
              </w:rPr>
              <w:t>(4)</w:t>
            </w:r>
          </w:p>
        </w:tc>
        <w:tc>
          <w:tcPr>
            <w:tcW w:w="1276" w:type="dxa"/>
            <w:shd w:val="clear" w:color="auto" w:fill="FEF2CC" w:themeFill="accent4" w:themeFillTint="33"/>
            <w:vAlign w:val="center"/>
          </w:tcPr>
          <w:p>
            <w:pPr>
              <w:spacing w:before="0" w:after="0"/>
              <w:jc w:val="center"/>
              <w:rPr>
                <w:sz w:val="24"/>
                <w:szCs w:val="24"/>
                <w:lang w:val="vi-VN"/>
              </w:rPr>
            </w:pPr>
            <w:r>
              <w:rPr>
                <w:sz w:val="24"/>
                <w:szCs w:val="24"/>
                <w:lang w:val="vi-VN"/>
              </w:rPr>
              <w:t>Địa điểm dạy học</w:t>
            </w:r>
          </w:p>
          <w:p>
            <w:pPr>
              <w:spacing w:before="0" w:after="0"/>
              <w:jc w:val="center"/>
              <w:rPr>
                <w:sz w:val="24"/>
                <w:szCs w:val="24"/>
                <w:lang w:val="vi-VN"/>
              </w:rPr>
            </w:pPr>
            <w:r>
              <w:rPr>
                <w:sz w:val="24"/>
                <w:szCs w:val="24"/>
                <w:lang w:val="vi-V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shd w:val="clear" w:color="auto" w:fill="FEF2CC" w:themeFill="accent4" w:themeFillTint="33"/>
            <w:vAlign w:val="center"/>
          </w:tcPr>
          <w:p>
            <w:pPr>
              <w:spacing w:before="0" w:after="0"/>
              <w:jc w:val="center"/>
              <w:rPr>
                <w:sz w:val="24"/>
                <w:szCs w:val="24"/>
                <w:lang w:val="vi-VN"/>
              </w:rPr>
            </w:pPr>
          </w:p>
        </w:tc>
        <w:tc>
          <w:tcPr>
            <w:tcW w:w="5645" w:type="dxa"/>
            <w:shd w:val="clear" w:color="auto" w:fill="FEF2CC" w:themeFill="accent4" w:themeFillTint="33"/>
            <w:vAlign w:val="center"/>
          </w:tcPr>
          <w:p>
            <w:pPr>
              <w:spacing w:before="0" w:after="0"/>
              <w:rPr>
                <w:b/>
                <w:color w:val="FF0000"/>
                <w:sz w:val="24"/>
                <w:szCs w:val="24"/>
              </w:rPr>
            </w:pPr>
            <w:r>
              <w:rPr>
                <w:b/>
                <w:bCs/>
                <w:color w:val="FF0000"/>
                <w:sz w:val="24"/>
                <w:szCs w:val="24"/>
              </w:rPr>
              <w:t>Chương I. ĐA THỨC</w:t>
            </w:r>
            <w:r>
              <w:rPr>
                <w:b/>
                <w:color w:val="FF0000"/>
                <w:sz w:val="24"/>
                <w:szCs w:val="24"/>
              </w:rPr>
              <w:t xml:space="preserve"> – 14 TIẾT</w:t>
            </w:r>
          </w:p>
          <w:p>
            <w:pPr>
              <w:spacing w:before="0" w:after="0"/>
              <w:jc w:val="center"/>
              <w:rPr>
                <w:sz w:val="24"/>
                <w:szCs w:val="24"/>
                <w:lang w:val="vi-VN"/>
              </w:rPr>
            </w:pPr>
          </w:p>
        </w:tc>
        <w:tc>
          <w:tcPr>
            <w:tcW w:w="794" w:type="dxa"/>
            <w:shd w:val="clear" w:color="auto" w:fill="FEF2CC" w:themeFill="accent4" w:themeFillTint="33"/>
            <w:vAlign w:val="center"/>
          </w:tcPr>
          <w:p>
            <w:pPr>
              <w:spacing w:before="0" w:after="0"/>
              <w:jc w:val="center"/>
              <w:rPr>
                <w:sz w:val="24"/>
                <w:szCs w:val="24"/>
                <w:lang w:val="vi-VN"/>
              </w:rPr>
            </w:pPr>
            <w:r>
              <w:rPr>
                <w:b/>
                <w:color w:val="FF0000"/>
                <w:szCs w:val="24"/>
              </w:rPr>
              <w:t>14</w:t>
            </w:r>
          </w:p>
        </w:tc>
        <w:tc>
          <w:tcPr>
            <w:tcW w:w="1334" w:type="dxa"/>
            <w:shd w:val="clear" w:color="auto" w:fill="FEF2CC" w:themeFill="accent4" w:themeFillTint="33"/>
            <w:vAlign w:val="center"/>
          </w:tcPr>
          <w:p>
            <w:pPr>
              <w:spacing w:before="0" w:after="0"/>
              <w:jc w:val="center"/>
              <w:rPr>
                <w:sz w:val="24"/>
                <w:szCs w:val="24"/>
                <w:lang w:val="vi-VN"/>
              </w:rPr>
            </w:pPr>
          </w:p>
        </w:tc>
        <w:tc>
          <w:tcPr>
            <w:tcW w:w="3393" w:type="dxa"/>
            <w:shd w:val="clear" w:color="auto" w:fill="FEF2CC" w:themeFill="accent4" w:themeFillTint="33"/>
            <w:vAlign w:val="center"/>
          </w:tcPr>
          <w:p>
            <w:pPr>
              <w:spacing w:before="0" w:after="0"/>
              <w:jc w:val="center"/>
              <w:rPr>
                <w:sz w:val="24"/>
                <w:szCs w:val="24"/>
                <w:lang w:val="vi-VN"/>
              </w:rPr>
            </w:pPr>
          </w:p>
        </w:tc>
        <w:tc>
          <w:tcPr>
            <w:tcW w:w="1276" w:type="dxa"/>
            <w:shd w:val="clear" w:color="auto" w:fill="FEF2CC" w:themeFill="accent4" w:themeFillTint="33"/>
            <w:vAlign w:val="center"/>
          </w:tcPr>
          <w:p>
            <w:pPr>
              <w:spacing w:before="0" w:after="0"/>
              <w:jc w:val="center"/>
              <w:rPr>
                <w:sz w:val="24"/>
                <w:szCs w:val="24"/>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shd w:val="clear" w:color="auto" w:fill="FFFFFF" w:themeFill="background1"/>
            <w:vAlign w:val="center"/>
          </w:tcPr>
          <w:p>
            <w:pPr>
              <w:spacing w:before="0" w:after="0"/>
              <w:jc w:val="center"/>
              <w:rPr>
                <w:sz w:val="24"/>
                <w:szCs w:val="24"/>
                <w:lang w:val="vi-VN"/>
              </w:rPr>
            </w:pPr>
            <w:r>
              <w:rPr>
                <w:rFonts w:eastAsia="Times New Roman"/>
                <w:sz w:val="24"/>
                <w:szCs w:val="24"/>
              </w:rPr>
              <w:t>1</w:t>
            </w:r>
          </w:p>
        </w:tc>
        <w:tc>
          <w:tcPr>
            <w:tcW w:w="5645" w:type="dxa"/>
            <w:shd w:val="clear" w:color="auto" w:fill="FFFFFF" w:themeFill="background1"/>
            <w:vAlign w:val="center"/>
          </w:tcPr>
          <w:p>
            <w:pPr>
              <w:spacing w:before="0" w:after="0"/>
              <w:rPr>
                <w:rFonts w:eastAsia="Times New Roman"/>
                <w:sz w:val="24"/>
                <w:szCs w:val="24"/>
              </w:rPr>
            </w:pPr>
            <w:r>
              <w:rPr>
                <w:rFonts w:eastAsia="Times New Roman"/>
                <w:sz w:val="24"/>
                <w:szCs w:val="24"/>
              </w:rPr>
              <w:t xml:space="preserve">Bài 1. Đơn thức </w:t>
            </w:r>
          </w:p>
        </w:tc>
        <w:tc>
          <w:tcPr>
            <w:tcW w:w="794" w:type="dxa"/>
            <w:shd w:val="clear" w:color="auto" w:fill="FFFFFF" w:themeFill="background1"/>
            <w:vAlign w:val="center"/>
          </w:tcPr>
          <w:p>
            <w:pPr>
              <w:spacing w:before="0" w:after="0"/>
              <w:jc w:val="both"/>
              <w:rPr>
                <w:sz w:val="24"/>
                <w:szCs w:val="24"/>
              </w:rPr>
            </w:pPr>
            <w:r>
              <w:rPr>
                <w:sz w:val="24"/>
                <w:szCs w:val="24"/>
              </w:rPr>
              <w:t>2</w:t>
            </w:r>
          </w:p>
        </w:tc>
        <w:tc>
          <w:tcPr>
            <w:tcW w:w="1334" w:type="dxa"/>
            <w:shd w:val="clear" w:color="auto" w:fill="FFFFFF" w:themeFill="background1"/>
            <w:vAlign w:val="center"/>
          </w:tcPr>
          <w:p>
            <w:pPr>
              <w:spacing w:before="0" w:after="0"/>
              <w:jc w:val="both"/>
              <w:rPr>
                <w:sz w:val="24"/>
                <w:szCs w:val="24"/>
              </w:rPr>
            </w:pPr>
            <w:r>
              <w:rPr>
                <w:sz w:val="24"/>
                <w:szCs w:val="24"/>
              </w:rPr>
              <w:t>Tuần 1</w:t>
            </w:r>
          </w:p>
        </w:tc>
        <w:tc>
          <w:tcPr>
            <w:tcW w:w="3393" w:type="dxa"/>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276" w:type="dxa"/>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shd w:val="clear" w:color="auto" w:fill="FFFFFF" w:themeFill="background1"/>
            <w:vAlign w:val="center"/>
          </w:tcPr>
          <w:p>
            <w:pPr>
              <w:spacing w:before="0" w:after="0"/>
              <w:jc w:val="center"/>
              <w:rPr>
                <w:sz w:val="24"/>
                <w:szCs w:val="24"/>
                <w:lang w:val="vi-VN"/>
              </w:rPr>
            </w:pPr>
            <w:r>
              <w:rPr>
                <w:rFonts w:eastAsia="Times New Roman"/>
                <w:sz w:val="24"/>
                <w:szCs w:val="24"/>
              </w:rPr>
              <w:t>2</w:t>
            </w:r>
          </w:p>
        </w:tc>
        <w:tc>
          <w:tcPr>
            <w:tcW w:w="5645" w:type="dxa"/>
            <w:shd w:val="clear" w:color="auto" w:fill="FFFFFF" w:themeFill="background1"/>
            <w:vAlign w:val="center"/>
          </w:tcPr>
          <w:p>
            <w:pPr>
              <w:spacing w:before="0" w:after="0"/>
              <w:rPr>
                <w:rFonts w:eastAsia="Times New Roman"/>
                <w:sz w:val="24"/>
                <w:szCs w:val="24"/>
              </w:rPr>
            </w:pPr>
            <w:r>
              <w:rPr>
                <w:rFonts w:eastAsia="Times New Roman"/>
                <w:sz w:val="24"/>
                <w:szCs w:val="24"/>
              </w:rPr>
              <w:t xml:space="preserve">Bài 2. Đa thức </w:t>
            </w:r>
          </w:p>
        </w:tc>
        <w:tc>
          <w:tcPr>
            <w:tcW w:w="794" w:type="dxa"/>
            <w:shd w:val="clear" w:color="auto" w:fill="FFFFFF" w:themeFill="background1"/>
            <w:vAlign w:val="center"/>
          </w:tcPr>
          <w:p>
            <w:pPr>
              <w:spacing w:before="0" w:after="0"/>
              <w:jc w:val="both"/>
              <w:rPr>
                <w:sz w:val="24"/>
                <w:szCs w:val="24"/>
              </w:rPr>
            </w:pPr>
            <w:r>
              <w:rPr>
                <w:sz w:val="24"/>
                <w:szCs w:val="24"/>
              </w:rPr>
              <w:t>2</w:t>
            </w:r>
          </w:p>
        </w:tc>
        <w:tc>
          <w:tcPr>
            <w:tcW w:w="1334" w:type="dxa"/>
            <w:shd w:val="clear" w:color="auto" w:fill="FFFFFF" w:themeFill="background1"/>
            <w:vAlign w:val="center"/>
          </w:tcPr>
          <w:p>
            <w:pPr>
              <w:spacing w:before="0" w:after="0"/>
              <w:jc w:val="both"/>
              <w:rPr>
                <w:sz w:val="24"/>
                <w:szCs w:val="24"/>
              </w:rPr>
            </w:pPr>
            <w:r>
              <w:rPr>
                <w:sz w:val="24"/>
                <w:szCs w:val="24"/>
              </w:rPr>
              <w:t>Tuần 1</w:t>
            </w:r>
          </w:p>
        </w:tc>
        <w:tc>
          <w:tcPr>
            <w:tcW w:w="3393" w:type="dxa"/>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276" w:type="dxa"/>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shd w:val="clear" w:color="auto" w:fill="FFFFFF" w:themeFill="background1"/>
            <w:vAlign w:val="center"/>
          </w:tcPr>
          <w:p>
            <w:pPr>
              <w:spacing w:before="0" w:after="0"/>
              <w:jc w:val="center"/>
              <w:rPr>
                <w:sz w:val="24"/>
                <w:szCs w:val="24"/>
                <w:lang w:val="vi-VN"/>
              </w:rPr>
            </w:pPr>
            <w:r>
              <w:rPr>
                <w:rFonts w:eastAsia="Times New Roman"/>
                <w:sz w:val="24"/>
                <w:szCs w:val="24"/>
              </w:rPr>
              <w:t>3</w:t>
            </w:r>
          </w:p>
        </w:tc>
        <w:tc>
          <w:tcPr>
            <w:tcW w:w="5645" w:type="dxa"/>
            <w:shd w:val="clear" w:color="auto" w:fill="FFFFFF" w:themeFill="background1"/>
            <w:vAlign w:val="center"/>
          </w:tcPr>
          <w:p>
            <w:pPr>
              <w:pStyle w:val="43"/>
              <w:tabs>
                <w:tab w:val="left" w:pos="8238"/>
              </w:tabs>
              <w:ind w:left="0"/>
              <w:jc w:val="both"/>
              <w:rPr>
                <w:sz w:val="24"/>
                <w:szCs w:val="24"/>
              </w:rPr>
            </w:pPr>
            <w:r>
              <w:rPr>
                <w:color w:val="auto"/>
                <w:sz w:val="24"/>
                <w:szCs w:val="24"/>
              </w:rPr>
              <w:t xml:space="preserve">Bài 3. Phép cộng và phép trừ đa thức </w:t>
            </w:r>
          </w:p>
        </w:tc>
        <w:tc>
          <w:tcPr>
            <w:tcW w:w="794" w:type="dxa"/>
            <w:shd w:val="clear" w:color="auto" w:fill="FFFFFF" w:themeFill="background1"/>
            <w:vAlign w:val="center"/>
          </w:tcPr>
          <w:p>
            <w:pPr>
              <w:spacing w:before="0" w:after="0"/>
              <w:jc w:val="both"/>
              <w:rPr>
                <w:sz w:val="24"/>
                <w:szCs w:val="24"/>
              </w:rPr>
            </w:pPr>
            <w:r>
              <w:rPr>
                <w:sz w:val="24"/>
                <w:szCs w:val="24"/>
              </w:rPr>
              <w:t>1</w:t>
            </w:r>
          </w:p>
        </w:tc>
        <w:tc>
          <w:tcPr>
            <w:tcW w:w="1334" w:type="dxa"/>
            <w:shd w:val="clear" w:color="auto" w:fill="FFFFFF" w:themeFill="background1"/>
            <w:vAlign w:val="center"/>
          </w:tcPr>
          <w:p>
            <w:pPr>
              <w:spacing w:before="0" w:after="0"/>
              <w:jc w:val="both"/>
              <w:rPr>
                <w:sz w:val="24"/>
                <w:szCs w:val="24"/>
              </w:rPr>
            </w:pPr>
            <w:r>
              <w:rPr>
                <w:sz w:val="24"/>
                <w:szCs w:val="24"/>
              </w:rPr>
              <w:t>Tuần 3</w:t>
            </w:r>
          </w:p>
        </w:tc>
        <w:tc>
          <w:tcPr>
            <w:tcW w:w="3393" w:type="dxa"/>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276" w:type="dxa"/>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shd w:val="clear" w:color="auto" w:fill="FFFFFF" w:themeFill="background1"/>
            <w:vAlign w:val="center"/>
          </w:tcPr>
          <w:p>
            <w:pPr>
              <w:spacing w:before="0" w:after="0"/>
              <w:jc w:val="center"/>
              <w:rPr>
                <w:sz w:val="24"/>
                <w:szCs w:val="24"/>
                <w:lang w:val="vi-VN"/>
              </w:rPr>
            </w:pPr>
            <w:r>
              <w:rPr>
                <w:rFonts w:eastAsia="Times New Roman"/>
                <w:sz w:val="24"/>
                <w:szCs w:val="24"/>
              </w:rPr>
              <w:t>4</w:t>
            </w:r>
          </w:p>
        </w:tc>
        <w:tc>
          <w:tcPr>
            <w:tcW w:w="5645" w:type="dxa"/>
            <w:shd w:val="clear" w:color="auto" w:fill="FFFFFF" w:themeFill="background1"/>
            <w:vAlign w:val="center"/>
          </w:tcPr>
          <w:p>
            <w:pPr>
              <w:pStyle w:val="43"/>
              <w:tabs>
                <w:tab w:val="left" w:pos="8238"/>
              </w:tabs>
              <w:ind w:left="0"/>
              <w:jc w:val="both"/>
              <w:rPr>
                <w:sz w:val="24"/>
                <w:szCs w:val="24"/>
              </w:rPr>
            </w:pPr>
            <w:r>
              <w:rPr>
                <w:color w:val="auto"/>
                <w:sz w:val="24"/>
                <w:szCs w:val="24"/>
              </w:rPr>
              <w:t>Luyện tập chung</w:t>
            </w:r>
          </w:p>
        </w:tc>
        <w:tc>
          <w:tcPr>
            <w:tcW w:w="794" w:type="dxa"/>
            <w:shd w:val="clear" w:color="auto" w:fill="FFFFFF" w:themeFill="background1"/>
            <w:vAlign w:val="center"/>
          </w:tcPr>
          <w:p>
            <w:pPr>
              <w:spacing w:before="0" w:after="0"/>
              <w:jc w:val="both"/>
              <w:rPr>
                <w:sz w:val="24"/>
                <w:szCs w:val="24"/>
              </w:rPr>
            </w:pPr>
            <w:r>
              <w:rPr>
                <w:sz w:val="24"/>
                <w:szCs w:val="24"/>
              </w:rPr>
              <w:t>2</w:t>
            </w:r>
          </w:p>
        </w:tc>
        <w:tc>
          <w:tcPr>
            <w:tcW w:w="1334" w:type="dxa"/>
            <w:shd w:val="clear" w:color="auto" w:fill="FFFFFF" w:themeFill="background1"/>
            <w:vAlign w:val="center"/>
          </w:tcPr>
          <w:p>
            <w:pPr>
              <w:spacing w:before="0" w:after="0"/>
              <w:jc w:val="both"/>
              <w:rPr>
                <w:sz w:val="24"/>
                <w:szCs w:val="24"/>
              </w:rPr>
            </w:pPr>
            <w:r>
              <w:rPr>
                <w:sz w:val="24"/>
                <w:szCs w:val="24"/>
              </w:rPr>
              <w:t>Tuần 3-4</w:t>
            </w:r>
          </w:p>
        </w:tc>
        <w:tc>
          <w:tcPr>
            <w:tcW w:w="3393" w:type="dxa"/>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276" w:type="dxa"/>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shd w:val="clear" w:color="auto" w:fill="FFFFFF" w:themeFill="background1"/>
            <w:vAlign w:val="center"/>
          </w:tcPr>
          <w:p>
            <w:pPr>
              <w:spacing w:before="0" w:after="0"/>
              <w:jc w:val="center"/>
              <w:rPr>
                <w:sz w:val="24"/>
                <w:szCs w:val="24"/>
                <w:lang w:val="vi-VN"/>
              </w:rPr>
            </w:pPr>
            <w:r>
              <w:rPr>
                <w:rFonts w:eastAsia="Times New Roman"/>
                <w:sz w:val="24"/>
                <w:szCs w:val="24"/>
              </w:rPr>
              <w:t>5</w:t>
            </w:r>
          </w:p>
        </w:tc>
        <w:tc>
          <w:tcPr>
            <w:tcW w:w="5645" w:type="dxa"/>
            <w:shd w:val="clear" w:color="auto" w:fill="FFFFFF" w:themeFill="background1"/>
            <w:vAlign w:val="center"/>
          </w:tcPr>
          <w:p>
            <w:pPr>
              <w:spacing w:before="0" w:after="0"/>
              <w:rPr>
                <w:rFonts w:eastAsia="Times New Roman"/>
                <w:sz w:val="24"/>
                <w:szCs w:val="24"/>
              </w:rPr>
            </w:pPr>
            <w:r>
              <w:rPr>
                <w:rFonts w:eastAsia="Times New Roman"/>
                <w:sz w:val="24"/>
                <w:szCs w:val="24"/>
              </w:rPr>
              <w:t xml:space="preserve">Bài 4. Phép nhân đa thức </w:t>
            </w:r>
          </w:p>
        </w:tc>
        <w:tc>
          <w:tcPr>
            <w:tcW w:w="794" w:type="dxa"/>
            <w:shd w:val="clear" w:color="auto" w:fill="FFFFFF" w:themeFill="background1"/>
            <w:vAlign w:val="center"/>
          </w:tcPr>
          <w:p>
            <w:pPr>
              <w:spacing w:before="0" w:after="0"/>
              <w:jc w:val="both"/>
              <w:rPr>
                <w:sz w:val="24"/>
                <w:szCs w:val="24"/>
              </w:rPr>
            </w:pPr>
            <w:r>
              <w:rPr>
                <w:sz w:val="24"/>
                <w:szCs w:val="24"/>
              </w:rPr>
              <w:t>2</w:t>
            </w:r>
          </w:p>
        </w:tc>
        <w:tc>
          <w:tcPr>
            <w:tcW w:w="1334" w:type="dxa"/>
            <w:shd w:val="clear" w:color="auto" w:fill="FFFFFF" w:themeFill="background1"/>
            <w:vAlign w:val="center"/>
          </w:tcPr>
          <w:p>
            <w:pPr>
              <w:spacing w:before="0" w:after="0"/>
              <w:jc w:val="both"/>
              <w:rPr>
                <w:sz w:val="24"/>
                <w:szCs w:val="24"/>
              </w:rPr>
            </w:pPr>
            <w:r>
              <w:rPr>
                <w:sz w:val="24"/>
                <w:szCs w:val="24"/>
              </w:rPr>
              <w:t>Tuần 4-5</w:t>
            </w:r>
          </w:p>
        </w:tc>
        <w:tc>
          <w:tcPr>
            <w:tcW w:w="3393" w:type="dxa"/>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276" w:type="dxa"/>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shd w:val="clear" w:color="auto" w:fill="FFFFFF" w:themeFill="background1"/>
            <w:vAlign w:val="center"/>
          </w:tcPr>
          <w:p>
            <w:pPr>
              <w:spacing w:before="0" w:after="0"/>
              <w:jc w:val="center"/>
              <w:rPr>
                <w:sz w:val="24"/>
                <w:szCs w:val="24"/>
                <w:lang w:val="vi-VN"/>
              </w:rPr>
            </w:pPr>
            <w:r>
              <w:rPr>
                <w:rFonts w:eastAsia="Times New Roman"/>
                <w:sz w:val="24"/>
                <w:szCs w:val="24"/>
              </w:rPr>
              <w:t>6</w:t>
            </w:r>
          </w:p>
        </w:tc>
        <w:tc>
          <w:tcPr>
            <w:tcW w:w="5645" w:type="dxa"/>
            <w:shd w:val="clear" w:color="auto" w:fill="FFFFFF" w:themeFill="background1"/>
            <w:vAlign w:val="center"/>
          </w:tcPr>
          <w:p>
            <w:pPr>
              <w:spacing w:before="0" w:after="0"/>
              <w:rPr>
                <w:rFonts w:eastAsia="Times New Roman"/>
                <w:sz w:val="24"/>
                <w:szCs w:val="24"/>
              </w:rPr>
            </w:pPr>
            <w:r>
              <w:rPr>
                <w:rFonts w:eastAsia="Times New Roman"/>
                <w:sz w:val="24"/>
                <w:szCs w:val="24"/>
              </w:rPr>
              <w:t xml:space="preserve">Bài 5. Phép chia đa thức cho đơn thức </w:t>
            </w:r>
          </w:p>
        </w:tc>
        <w:tc>
          <w:tcPr>
            <w:tcW w:w="794" w:type="dxa"/>
            <w:shd w:val="clear" w:color="auto" w:fill="FFFFFF" w:themeFill="background1"/>
            <w:vAlign w:val="center"/>
          </w:tcPr>
          <w:p>
            <w:pPr>
              <w:spacing w:before="0" w:after="0"/>
              <w:jc w:val="both"/>
              <w:rPr>
                <w:sz w:val="24"/>
                <w:szCs w:val="24"/>
              </w:rPr>
            </w:pPr>
            <w:r>
              <w:rPr>
                <w:sz w:val="24"/>
                <w:szCs w:val="24"/>
              </w:rPr>
              <w:t>1</w:t>
            </w:r>
          </w:p>
        </w:tc>
        <w:tc>
          <w:tcPr>
            <w:tcW w:w="1334" w:type="dxa"/>
            <w:shd w:val="clear" w:color="auto" w:fill="FFFFFF" w:themeFill="background1"/>
            <w:vAlign w:val="center"/>
          </w:tcPr>
          <w:p>
            <w:pPr>
              <w:spacing w:before="0" w:after="0"/>
              <w:jc w:val="both"/>
              <w:rPr>
                <w:sz w:val="24"/>
                <w:szCs w:val="24"/>
              </w:rPr>
            </w:pPr>
            <w:r>
              <w:rPr>
                <w:sz w:val="24"/>
                <w:szCs w:val="24"/>
              </w:rPr>
              <w:t>Tuần 5</w:t>
            </w:r>
          </w:p>
        </w:tc>
        <w:tc>
          <w:tcPr>
            <w:tcW w:w="3393" w:type="dxa"/>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276" w:type="dxa"/>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shd w:val="clear" w:color="auto" w:fill="FFFFFF" w:themeFill="background1"/>
            <w:vAlign w:val="center"/>
          </w:tcPr>
          <w:p>
            <w:pPr>
              <w:spacing w:before="0" w:after="0"/>
              <w:jc w:val="center"/>
              <w:rPr>
                <w:sz w:val="24"/>
                <w:szCs w:val="24"/>
                <w:lang w:val="vi-VN"/>
              </w:rPr>
            </w:pPr>
            <w:r>
              <w:rPr>
                <w:rFonts w:eastAsia="Times New Roman"/>
                <w:sz w:val="24"/>
                <w:szCs w:val="24"/>
              </w:rPr>
              <w:t>7</w:t>
            </w:r>
          </w:p>
        </w:tc>
        <w:tc>
          <w:tcPr>
            <w:tcW w:w="5645" w:type="dxa"/>
            <w:shd w:val="clear" w:color="auto" w:fill="FFFFFF" w:themeFill="background1"/>
            <w:vAlign w:val="center"/>
          </w:tcPr>
          <w:p>
            <w:pPr>
              <w:pStyle w:val="43"/>
              <w:tabs>
                <w:tab w:val="left" w:pos="8238"/>
              </w:tabs>
              <w:ind w:left="0"/>
              <w:jc w:val="both"/>
              <w:rPr>
                <w:sz w:val="24"/>
                <w:szCs w:val="24"/>
              </w:rPr>
            </w:pPr>
            <w:r>
              <w:rPr>
                <w:sz w:val="24"/>
                <w:szCs w:val="24"/>
              </w:rPr>
              <w:t xml:space="preserve">Luyện tập chung </w:t>
            </w:r>
          </w:p>
        </w:tc>
        <w:tc>
          <w:tcPr>
            <w:tcW w:w="794" w:type="dxa"/>
            <w:shd w:val="clear" w:color="auto" w:fill="FFFFFF" w:themeFill="background1"/>
            <w:vAlign w:val="center"/>
          </w:tcPr>
          <w:p>
            <w:pPr>
              <w:spacing w:before="0" w:after="0"/>
              <w:jc w:val="both"/>
              <w:rPr>
                <w:sz w:val="24"/>
                <w:szCs w:val="24"/>
              </w:rPr>
            </w:pPr>
            <w:r>
              <w:rPr>
                <w:sz w:val="24"/>
                <w:szCs w:val="24"/>
              </w:rPr>
              <w:t>2</w:t>
            </w:r>
          </w:p>
        </w:tc>
        <w:tc>
          <w:tcPr>
            <w:tcW w:w="1334" w:type="dxa"/>
            <w:shd w:val="clear" w:color="auto" w:fill="FFFFFF" w:themeFill="background1"/>
            <w:vAlign w:val="center"/>
          </w:tcPr>
          <w:p>
            <w:pPr>
              <w:spacing w:before="0" w:after="0"/>
              <w:jc w:val="both"/>
              <w:rPr>
                <w:sz w:val="24"/>
                <w:szCs w:val="24"/>
              </w:rPr>
            </w:pPr>
            <w:r>
              <w:rPr>
                <w:sz w:val="24"/>
                <w:szCs w:val="24"/>
              </w:rPr>
              <w:t>Tuần 6</w:t>
            </w:r>
          </w:p>
        </w:tc>
        <w:tc>
          <w:tcPr>
            <w:tcW w:w="3393" w:type="dxa"/>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276" w:type="dxa"/>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shd w:val="clear" w:color="auto" w:fill="FFFFFF" w:themeFill="background1"/>
            <w:vAlign w:val="center"/>
          </w:tcPr>
          <w:p>
            <w:pPr>
              <w:spacing w:before="0" w:after="0"/>
              <w:jc w:val="center"/>
              <w:rPr>
                <w:sz w:val="24"/>
                <w:szCs w:val="24"/>
                <w:lang w:val="vi-VN"/>
              </w:rPr>
            </w:pPr>
            <w:r>
              <w:rPr>
                <w:rFonts w:eastAsia="Times New Roman"/>
                <w:sz w:val="24"/>
                <w:szCs w:val="24"/>
              </w:rPr>
              <w:t>8</w:t>
            </w:r>
          </w:p>
        </w:tc>
        <w:tc>
          <w:tcPr>
            <w:tcW w:w="5645" w:type="dxa"/>
            <w:shd w:val="clear" w:color="auto" w:fill="FFFFFF" w:themeFill="background1"/>
            <w:vAlign w:val="center"/>
          </w:tcPr>
          <w:p>
            <w:pPr>
              <w:pStyle w:val="43"/>
              <w:tabs>
                <w:tab w:val="left" w:pos="8238"/>
              </w:tabs>
              <w:ind w:left="0"/>
              <w:jc w:val="both"/>
              <w:rPr>
                <w:sz w:val="24"/>
                <w:szCs w:val="24"/>
              </w:rPr>
            </w:pPr>
            <w:r>
              <w:rPr>
                <w:color w:val="auto"/>
                <w:sz w:val="24"/>
                <w:szCs w:val="24"/>
              </w:rPr>
              <w:t xml:space="preserve">Bài tập cuối chương I </w:t>
            </w:r>
          </w:p>
        </w:tc>
        <w:tc>
          <w:tcPr>
            <w:tcW w:w="794" w:type="dxa"/>
            <w:shd w:val="clear" w:color="auto" w:fill="FFFFFF" w:themeFill="background1"/>
            <w:vAlign w:val="center"/>
          </w:tcPr>
          <w:p>
            <w:pPr>
              <w:spacing w:before="0" w:after="0"/>
              <w:jc w:val="both"/>
              <w:rPr>
                <w:sz w:val="24"/>
                <w:szCs w:val="24"/>
              </w:rPr>
            </w:pPr>
            <w:r>
              <w:rPr>
                <w:sz w:val="24"/>
                <w:szCs w:val="24"/>
              </w:rPr>
              <w:t>1</w:t>
            </w:r>
          </w:p>
        </w:tc>
        <w:tc>
          <w:tcPr>
            <w:tcW w:w="1334" w:type="dxa"/>
            <w:shd w:val="clear" w:color="auto" w:fill="FFFFFF" w:themeFill="background1"/>
            <w:vAlign w:val="center"/>
          </w:tcPr>
          <w:p>
            <w:pPr>
              <w:spacing w:before="0" w:after="0"/>
              <w:jc w:val="both"/>
              <w:rPr>
                <w:sz w:val="24"/>
                <w:szCs w:val="24"/>
              </w:rPr>
            </w:pPr>
            <w:r>
              <w:rPr>
                <w:sz w:val="24"/>
                <w:szCs w:val="24"/>
              </w:rPr>
              <w:t>Tuần 7</w:t>
            </w:r>
          </w:p>
        </w:tc>
        <w:tc>
          <w:tcPr>
            <w:tcW w:w="3393" w:type="dxa"/>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276" w:type="dxa"/>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shd w:val="clear" w:color="auto" w:fill="FFFFFF" w:themeFill="background1"/>
            <w:vAlign w:val="center"/>
          </w:tcPr>
          <w:p>
            <w:pPr>
              <w:spacing w:before="0" w:after="0"/>
              <w:jc w:val="center"/>
              <w:rPr>
                <w:sz w:val="24"/>
                <w:szCs w:val="24"/>
                <w:lang w:val="vi-VN"/>
              </w:rPr>
            </w:pPr>
            <w:r>
              <w:rPr>
                <w:rFonts w:eastAsia="Times New Roman"/>
                <w:sz w:val="24"/>
                <w:szCs w:val="24"/>
              </w:rPr>
              <w:t>9</w:t>
            </w:r>
          </w:p>
        </w:tc>
        <w:tc>
          <w:tcPr>
            <w:tcW w:w="5645" w:type="dxa"/>
            <w:shd w:val="clear" w:color="auto" w:fill="FFFFFF" w:themeFill="background1"/>
            <w:vAlign w:val="center"/>
          </w:tcPr>
          <w:p>
            <w:pPr>
              <w:pStyle w:val="43"/>
              <w:tabs>
                <w:tab w:val="left" w:pos="8238"/>
              </w:tabs>
              <w:ind w:left="0"/>
              <w:jc w:val="both"/>
              <w:rPr>
                <w:sz w:val="24"/>
                <w:szCs w:val="24"/>
              </w:rPr>
            </w:pPr>
            <w:r>
              <w:rPr>
                <w:sz w:val="24"/>
                <w:szCs w:val="24"/>
              </w:rPr>
              <w:t>Ôn tập giữa học kì I</w:t>
            </w:r>
          </w:p>
        </w:tc>
        <w:tc>
          <w:tcPr>
            <w:tcW w:w="794" w:type="dxa"/>
            <w:shd w:val="clear" w:color="auto" w:fill="FFFFFF" w:themeFill="background1"/>
            <w:vAlign w:val="center"/>
          </w:tcPr>
          <w:p>
            <w:pPr>
              <w:spacing w:before="0" w:after="0"/>
              <w:jc w:val="both"/>
              <w:rPr>
                <w:sz w:val="24"/>
                <w:szCs w:val="24"/>
              </w:rPr>
            </w:pPr>
            <w:r>
              <w:rPr>
                <w:sz w:val="24"/>
                <w:szCs w:val="24"/>
              </w:rPr>
              <w:t>1</w:t>
            </w:r>
          </w:p>
        </w:tc>
        <w:tc>
          <w:tcPr>
            <w:tcW w:w="1334" w:type="dxa"/>
            <w:shd w:val="clear" w:color="auto" w:fill="FFFFFF" w:themeFill="background1"/>
            <w:vAlign w:val="center"/>
          </w:tcPr>
          <w:p>
            <w:pPr>
              <w:spacing w:before="0" w:after="0"/>
              <w:jc w:val="both"/>
              <w:rPr>
                <w:sz w:val="24"/>
                <w:szCs w:val="24"/>
              </w:rPr>
            </w:pPr>
            <w:r>
              <w:rPr>
                <w:sz w:val="24"/>
                <w:szCs w:val="24"/>
              </w:rPr>
              <w:t>Tuần 7</w:t>
            </w:r>
          </w:p>
        </w:tc>
        <w:tc>
          <w:tcPr>
            <w:tcW w:w="3393" w:type="dxa"/>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276" w:type="dxa"/>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shd w:val="clear" w:color="auto" w:fill="FFFFFF" w:themeFill="background1"/>
            <w:vAlign w:val="center"/>
          </w:tcPr>
          <w:p>
            <w:pPr>
              <w:spacing w:before="0" w:after="0"/>
              <w:jc w:val="center"/>
              <w:rPr>
                <w:sz w:val="24"/>
                <w:szCs w:val="24"/>
                <w:lang w:val="vi-VN"/>
              </w:rPr>
            </w:pPr>
          </w:p>
        </w:tc>
        <w:tc>
          <w:tcPr>
            <w:tcW w:w="5645" w:type="dxa"/>
            <w:shd w:val="clear" w:color="auto" w:fill="FFFFFF" w:themeFill="background1"/>
            <w:vAlign w:val="center"/>
          </w:tcPr>
          <w:p>
            <w:pPr>
              <w:spacing w:before="0" w:after="0"/>
              <w:rPr>
                <w:b/>
                <w:sz w:val="24"/>
                <w:szCs w:val="24"/>
              </w:rPr>
            </w:pPr>
            <w:r>
              <w:rPr>
                <w:b/>
                <w:bCs/>
                <w:color w:val="FF0000"/>
                <w:sz w:val="24"/>
                <w:szCs w:val="24"/>
              </w:rPr>
              <w:t>Chương II. HẰNG ĐẲNG THỨC ĐÁNG NHỚ</w:t>
            </w:r>
            <w:r>
              <w:rPr>
                <w:b/>
                <w:bCs/>
                <w:color w:val="FF0000"/>
                <w:sz w:val="24"/>
                <w:szCs w:val="24"/>
              </w:rPr>
              <w:br w:type="textWrapping"/>
            </w:r>
            <w:r>
              <w:rPr>
                <w:b/>
                <w:bCs/>
                <w:color w:val="FF0000"/>
                <w:sz w:val="24"/>
                <w:szCs w:val="24"/>
              </w:rPr>
              <w:t>VÀ ỨNG DỤNG</w:t>
            </w:r>
            <w:r>
              <w:rPr>
                <w:b/>
                <w:color w:val="FF0000"/>
                <w:sz w:val="24"/>
                <w:szCs w:val="24"/>
              </w:rPr>
              <w:t xml:space="preserve"> – 13 TIẾT</w:t>
            </w:r>
          </w:p>
        </w:tc>
        <w:tc>
          <w:tcPr>
            <w:tcW w:w="794" w:type="dxa"/>
            <w:shd w:val="clear" w:color="auto" w:fill="FFFFFF" w:themeFill="background1"/>
            <w:vAlign w:val="center"/>
          </w:tcPr>
          <w:p>
            <w:pPr>
              <w:spacing w:before="0" w:after="0"/>
              <w:jc w:val="both"/>
              <w:rPr>
                <w:sz w:val="24"/>
                <w:szCs w:val="24"/>
                <w:lang w:val="vi-VN"/>
              </w:rPr>
            </w:pPr>
            <w:r>
              <w:rPr>
                <w:b/>
                <w:color w:val="FF0000"/>
                <w:szCs w:val="24"/>
              </w:rPr>
              <w:t>13</w:t>
            </w:r>
          </w:p>
        </w:tc>
        <w:tc>
          <w:tcPr>
            <w:tcW w:w="1334" w:type="dxa"/>
            <w:shd w:val="clear" w:color="auto" w:fill="FFFFFF" w:themeFill="background1"/>
            <w:vAlign w:val="center"/>
          </w:tcPr>
          <w:p>
            <w:pPr>
              <w:spacing w:before="0" w:after="0"/>
              <w:jc w:val="both"/>
              <w:rPr>
                <w:sz w:val="24"/>
                <w:szCs w:val="24"/>
              </w:rPr>
            </w:pPr>
          </w:p>
        </w:tc>
        <w:tc>
          <w:tcPr>
            <w:tcW w:w="3393" w:type="dxa"/>
            <w:shd w:val="clear" w:color="auto" w:fill="FFFFFF" w:themeFill="background1"/>
            <w:vAlign w:val="center"/>
          </w:tcPr>
          <w:p>
            <w:pPr>
              <w:spacing w:before="0" w:after="0"/>
              <w:jc w:val="both"/>
              <w:rPr>
                <w:sz w:val="24"/>
                <w:szCs w:val="24"/>
              </w:rPr>
            </w:pPr>
          </w:p>
        </w:tc>
        <w:tc>
          <w:tcPr>
            <w:tcW w:w="1276" w:type="dxa"/>
            <w:shd w:val="clear" w:color="auto" w:fill="FFFFFF" w:themeFill="background1"/>
            <w:vAlign w:val="center"/>
          </w:tcPr>
          <w:p>
            <w:pPr>
              <w:spacing w:before="0" w:after="0"/>
              <w:jc w:val="both"/>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shd w:val="clear" w:color="auto" w:fill="FFFFFF" w:themeFill="background1"/>
            <w:vAlign w:val="center"/>
          </w:tcPr>
          <w:p>
            <w:pPr>
              <w:spacing w:before="0" w:after="0"/>
              <w:jc w:val="center"/>
              <w:rPr>
                <w:sz w:val="24"/>
                <w:szCs w:val="24"/>
                <w:lang w:val="vi-VN"/>
              </w:rPr>
            </w:pPr>
            <w:r>
              <w:rPr>
                <w:rFonts w:eastAsia="Times New Roman"/>
                <w:sz w:val="24"/>
                <w:szCs w:val="24"/>
              </w:rPr>
              <w:t>10</w:t>
            </w:r>
          </w:p>
        </w:tc>
        <w:tc>
          <w:tcPr>
            <w:tcW w:w="5645" w:type="dxa"/>
            <w:shd w:val="clear" w:color="auto" w:fill="FFFFFF" w:themeFill="background1"/>
            <w:vAlign w:val="center"/>
          </w:tcPr>
          <w:p>
            <w:pPr>
              <w:spacing w:before="0" w:after="0"/>
              <w:rPr>
                <w:color w:val="242021"/>
                <w:sz w:val="24"/>
                <w:szCs w:val="24"/>
              </w:rPr>
            </w:pPr>
            <w:r>
              <w:rPr>
                <w:rStyle w:val="31"/>
                <w:rFonts w:ascii="Times New Roman" w:hAnsi="Times New Roman"/>
                <w:sz w:val="24"/>
                <w:szCs w:val="24"/>
              </w:rPr>
              <w:t>Bài 6. Hiệu hai bình phương. Bình phương của một</w:t>
            </w:r>
            <w:r>
              <w:rPr>
                <w:color w:val="242021"/>
                <w:sz w:val="24"/>
                <w:szCs w:val="24"/>
              </w:rPr>
              <w:br w:type="textWrapping"/>
            </w:r>
            <w:r>
              <w:rPr>
                <w:rStyle w:val="31"/>
                <w:rFonts w:ascii="Times New Roman" w:hAnsi="Times New Roman"/>
                <w:sz w:val="24"/>
                <w:szCs w:val="24"/>
              </w:rPr>
              <w:t xml:space="preserve">tổng hay một hiệu </w:t>
            </w:r>
          </w:p>
        </w:tc>
        <w:tc>
          <w:tcPr>
            <w:tcW w:w="794" w:type="dxa"/>
            <w:shd w:val="clear" w:color="auto" w:fill="FFFFFF" w:themeFill="background1"/>
            <w:vAlign w:val="center"/>
          </w:tcPr>
          <w:p>
            <w:pPr>
              <w:spacing w:before="0" w:after="0"/>
              <w:jc w:val="both"/>
              <w:rPr>
                <w:sz w:val="24"/>
                <w:szCs w:val="24"/>
              </w:rPr>
            </w:pPr>
            <w:r>
              <w:rPr>
                <w:sz w:val="24"/>
                <w:szCs w:val="24"/>
              </w:rPr>
              <w:t>2</w:t>
            </w:r>
          </w:p>
        </w:tc>
        <w:tc>
          <w:tcPr>
            <w:tcW w:w="1334" w:type="dxa"/>
            <w:shd w:val="clear" w:color="auto" w:fill="FFFFFF" w:themeFill="background1"/>
            <w:vAlign w:val="center"/>
          </w:tcPr>
          <w:p>
            <w:pPr>
              <w:spacing w:before="0" w:after="0"/>
              <w:jc w:val="both"/>
              <w:rPr>
                <w:sz w:val="24"/>
                <w:szCs w:val="24"/>
              </w:rPr>
            </w:pPr>
            <w:r>
              <w:rPr>
                <w:sz w:val="24"/>
                <w:szCs w:val="24"/>
              </w:rPr>
              <w:t>Tuần 9</w:t>
            </w:r>
          </w:p>
        </w:tc>
        <w:tc>
          <w:tcPr>
            <w:tcW w:w="3393" w:type="dxa"/>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276" w:type="dxa"/>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shd w:val="clear" w:color="auto" w:fill="FFFFFF" w:themeFill="background1"/>
            <w:vAlign w:val="center"/>
          </w:tcPr>
          <w:p>
            <w:pPr>
              <w:spacing w:before="0" w:after="0"/>
              <w:jc w:val="center"/>
              <w:rPr>
                <w:sz w:val="24"/>
                <w:szCs w:val="24"/>
                <w:lang w:val="vi-VN"/>
              </w:rPr>
            </w:pPr>
            <w:r>
              <w:rPr>
                <w:rFonts w:eastAsia="Times New Roman"/>
                <w:sz w:val="24"/>
                <w:szCs w:val="24"/>
              </w:rPr>
              <w:t>11</w:t>
            </w:r>
          </w:p>
        </w:tc>
        <w:tc>
          <w:tcPr>
            <w:tcW w:w="5645" w:type="dxa"/>
            <w:shd w:val="clear" w:color="auto" w:fill="FFFFFF" w:themeFill="background1"/>
            <w:vAlign w:val="center"/>
          </w:tcPr>
          <w:p>
            <w:pPr>
              <w:spacing w:before="0" w:after="0"/>
              <w:rPr>
                <w:color w:val="242021"/>
                <w:sz w:val="24"/>
                <w:szCs w:val="24"/>
              </w:rPr>
            </w:pPr>
            <w:r>
              <w:rPr>
                <w:rStyle w:val="31"/>
                <w:rFonts w:ascii="Times New Roman" w:hAnsi="Times New Roman"/>
                <w:sz w:val="24"/>
                <w:szCs w:val="24"/>
              </w:rPr>
              <w:t xml:space="preserve">Bài 7. Lập phương của một tổng hay một hiệu </w:t>
            </w:r>
          </w:p>
        </w:tc>
        <w:tc>
          <w:tcPr>
            <w:tcW w:w="794" w:type="dxa"/>
            <w:shd w:val="clear" w:color="auto" w:fill="FFFFFF" w:themeFill="background1"/>
            <w:vAlign w:val="center"/>
          </w:tcPr>
          <w:p>
            <w:pPr>
              <w:spacing w:before="0" w:after="0"/>
              <w:jc w:val="both"/>
              <w:rPr>
                <w:sz w:val="24"/>
                <w:szCs w:val="24"/>
              </w:rPr>
            </w:pPr>
            <w:r>
              <w:rPr>
                <w:sz w:val="24"/>
                <w:szCs w:val="24"/>
              </w:rPr>
              <w:t>2</w:t>
            </w:r>
          </w:p>
        </w:tc>
        <w:tc>
          <w:tcPr>
            <w:tcW w:w="1334" w:type="dxa"/>
            <w:shd w:val="clear" w:color="auto" w:fill="FFFFFF" w:themeFill="background1"/>
            <w:vAlign w:val="center"/>
          </w:tcPr>
          <w:p>
            <w:pPr>
              <w:spacing w:before="0" w:after="0"/>
              <w:jc w:val="both"/>
              <w:rPr>
                <w:sz w:val="24"/>
                <w:szCs w:val="24"/>
              </w:rPr>
            </w:pPr>
            <w:r>
              <w:rPr>
                <w:sz w:val="24"/>
                <w:szCs w:val="24"/>
              </w:rPr>
              <w:t>Tuần 10</w:t>
            </w:r>
          </w:p>
        </w:tc>
        <w:tc>
          <w:tcPr>
            <w:tcW w:w="3393" w:type="dxa"/>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276" w:type="dxa"/>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shd w:val="clear" w:color="auto" w:fill="FFFFFF" w:themeFill="background1"/>
            <w:vAlign w:val="center"/>
          </w:tcPr>
          <w:p>
            <w:pPr>
              <w:spacing w:before="0" w:after="0"/>
              <w:jc w:val="center"/>
              <w:rPr>
                <w:sz w:val="24"/>
                <w:szCs w:val="24"/>
                <w:lang w:val="vi-VN"/>
              </w:rPr>
            </w:pPr>
            <w:r>
              <w:rPr>
                <w:rFonts w:eastAsia="Times New Roman"/>
                <w:sz w:val="24"/>
                <w:szCs w:val="24"/>
              </w:rPr>
              <w:t>12</w:t>
            </w:r>
          </w:p>
        </w:tc>
        <w:tc>
          <w:tcPr>
            <w:tcW w:w="5645" w:type="dxa"/>
            <w:shd w:val="clear" w:color="auto" w:fill="FFFFFF" w:themeFill="background1"/>
            <w:vAlign w:val="center"/>
          </w:tcPr>
          <w:p>
            <w:pPr>
              <w:pStyle w:val="43"/>
              <w:tabs>
                <w:tab w:val="left" w:pos="8238"/>
              </w:tabs>
              <w:ind w:left="0"/>
              <w:jc w:val="both"/>
              <w:rPr>
                <w:sz w:val="24"/>
                <w:szCs w:val="24"/>
              </w:rPr>
            </w:pPr>
            <w:r>
              <w:rPr>
                <w:rStyle w:val="31"/>
                <w:rFonts w:ascii="Times New Roman" w:hAnsi="Times New Roman"/>
                <w:sz w:val="24"/>
                <w:szCs w:val="24"/>
              </w:rPr>
              <w:t>Bài 8. Tổng và hiệu hai lập hương</w:t>
            </w:r>
          </w:p>
        </w:tc>
        <w:tc>
          <w:tcPr>
            <w:tcW w:w="794" w:type="dxa"/>
            <w:shd w:val="clear" w:color="auto" w:fill="FFFFFF" w:themeFill="background1"/>
            <w:vAlign w:val="center"/>
          </w:tcPr>
          <w:p>
            <w:pPr>
              <w:spacing w:before="0" w:after="0"/>
              <w:jc w:val="both"/>
              <w:rPr>
                <w:sz w:val="24"/>
                <w:szCs w:val="24"/>
              </w:rPr>
            </w:pPr>
            <w:r>
              <w:rPr>
                <w:sz w:val="24"/>
                <w:szCs w:val="24"/>
              </w:rPr>
              <w:t>2</w:t>
            </w:r>
          </w:p>
        </w:tc>
        <w:tc>
          <w:tcPr>
            <w:tcW w:w="1334" w:type="dxa"/>
            <w:shd w:val="clear" w:color="auto" w:fill="FFFFFF" w:themeFill="background1"/>
            <w:vAlign w:val="center"/>
          </w:tcPr>
          <w:p>
            <w:pPr>
              <w:spacing w:before="0" w:after="0"/>
              <w:jc w:val="both"/>
              <w:rPr>
                <w:sz w:val="24"/>
                <w:szCs w:val="24"/>
              </w:rPr>
            </w:pPr>
            <w:r>
              <w:rPr>
                <w:sz w:val="24"/>
                <w:szCs w:val="24"/>
              </w:rPr>
              <w:t>Tuần 11</w:t>
            </w:r>
          </w:p>
        </w:tc>
        <w:tc>
          <w:tcPr>
            <w:tcW w:w="3393" w:type="dxa"/>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276" w:type="dxa"/>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shd w:val="clear" w:color="auto" w:fill="FFFFFF" w:themeFill="background1"/>
            <w:vAlign w:val="center"/>
          </w:tcPr>
          <w:p>
            <w:pPr>
              <w:spacing w:before="0" w:after="0"/>
              <w:jc w:val="center"/>
              <w:rPr>
                <w:sz w:val="24"/>
                <w:szCs w:val="24"/>
                <w:lang w:val="vi-VN"/>
              </w:rPr>
            </w:pPr>
            <w:r>
              <w:rPr>
                <w:rFonts w:eastAsia="Times New Roman"/>
                <w:sz w:val="24"/>
                <w:szCs w:val="24"/>
              </w:rPr>
              <w:t>13</w:t>
            </w:r>
          </w:p>
        </w:tc>
        <w:tc>
          <w:tcPr>
            <w:tcW w:w="5645" w:type="dxa"/>
            <w:shd w:val="clear" w:color="auto" w:fill="FFFFFF" w:themeFill="background1"/>
            <w:vAlign w:val="center"/>
          </w:tcPr>
          <w:p>
            <w:pPr>
              <w:pStyle w:val="43"/>
              <w:tabs>
                <w:tab w:val="left" w:pos="8238"/>
              </w:tabs>
              <w:ind w:left="0"/>
              <w:jc w:val="both"/>
              <w:rPr>
                <w:sz w:val="24"/>
                <w:szCs w:val="24"/>
              </w:rPr>
            </w:pPr>
            <w:r>
              <w:rPr>
                <w:rStyle w:val="31"/>
                <w:rFonts w:ascii="Times New Roman" w:hAnsi="Times New Roman"/>
                <w:sz w:val="24"/>
                <w:szCs w:val="24"/>
              </w:rPr>
              <w:t xml:space="preserve">Luyện tập chung </w:t>
            </w:r>
          </w:p>
        </w:tc>
        <w:tc>
          <w:tcPr>
            <w:tcW w:w="794" w:type="dxa"/>
            <w:shd w:val="clear" w:color="auto" w:fill="FFFFFF" w:themeFill="background1"/>
            <w:vAlign w:val="center"/>
          </w:tcPr>
          <w:p>
            <w:pPr>
              <w:spacing w:before="0" w:after="0"/>
              <w:jc w:val="both"/>
              <w:rPr>
                <w:sz w:val="24"/>
                <w:szCs w:val="24"/>
              </w:rPr>
            </w:pPr>
            <w:r>
              <w:rPr>
                <w:sz w:val="24"/>
                <w:szCs w:val="24"/>
              </w:rPr>
              <w:t>2</w:t>
            </w:r>
          </w:p>
        </w:tc>
        <w:tc>
          <w:tcPr>
            <w:tcW w:w="1334" w:type="dxa"/>
            <w:shd w:val="clear" w:color="auto" w:fill="FFFFFF" w:themeFill="background1"/>
            <w:vAlign w:val="center"/>
          </w:tcPr>
          <w:p>
            <w:pPr>
              <w:spacing w:before="0" w:after="0"/>
              <w:jc w:val="both"/>
              <w:rPr>
                <w:sz w:val="24"/>
                <w:szCs w:val="24"/>
              </w:rPr>
            </w:pPr>
            <w:r>
              <w:rPr>
                <w:sz w:val="24"/>
                <w:szCs w:val="24"/>
              </w:rPr>
              <w:t>Tuần 12</w:t>
            </w:r>
          </w:p>
        </w:tc>
        <w:tc>
          <w:tcPr>
            <w:tcW w:w="3393" w:type="dxa"/>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276" w:type="dxa"/>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shd w:val="clear" w:color="auto" w:fill="FFFFFF" w:themeFill="background1"/>
            <w:vAlign w:val="center"/>
          </w:tcPr>
          <w:p>
            <w:pPr>
              <w:spacing w:before="0" w:after="0"/>
              <w:jc w:val="center"/>
              <w:rPr>
                <w:sz w:val="24"/>
                <w:szCs w:val="24"/>
                <w:lang w:val="vi-VN"/>
              </w:rPr>
            </w:pPr>
            <w:r>
              <w:rPr>
                <w:rFonts w:eastAsia="Times New Roman"/>
                <w:sz w:val="24"/>
                <w:szCs w:val="24"/>
              </w:rPr>
              <w:t>14</w:t>
            </w:r>
          </w:p>
        </w:tc>
        <w:tc>
          <w:tcPr>
            <w:tcW w:w="5645" w:type="dxa"/>
            <w:shd w:val="clear" w:color="auto" w:fill="FFFFFF" w:themeFill="background1"/>
            <w:vAlign w:val="center"/>
          </w:tcPr>
          <w:p>
            <w:pPr>
              <w:spacing w:before="0" w:after="0"/>
              <w:rPr>
                <w:color w:val="242021"/>
                <w:sz w:val="24"/>
                <w:szCs w:val="24"/>
              </w:rPr>
            </w:pPr>
            <w:r>
              <w:rPr>
                <w:rStyle w:val="31"/>
                <w:rFonts w:ascii="Times New Roman" w:hAnsi="Times New Roman"/>
                <w:sz w:val="24"/>
                <w:szCs w:val="24"/>
              </w:rPr>
              <w:t xml:space="preserve">Bài 9. Phân tích đa thức thành nhân tử </w:t>
            </w:r>
          </w:p>
        </w:tc>
        <w:tc>
          <w:tcPr>
            <w:tcW w:w="794" w:type="dxa"/>
            <w:shd w:val="clear" w:color="auto" w:fill="FFFFFF" w:themeFill="background1"/>
            <w:vAlign w:val="center"/>
          </w:tcPr>
          <w:p>
            <w:pPr>
              <w:spacing w:before="0" w:after="0"/>
              <w:jc w:val="both"/>
              <w:rPr>
                <w:sz w:val="24"/>
                <w:szCs w:val="24"/>
              </w:rPr>
            </w:pPr>
            <w:r>
              <w:rPr>
                <w:sz w:val="24"/>
                <w:szCs w:val="24"/>
              </w:rPr>
              <w:t>2</w:t>
            </w:r>
          </w:p>
        </w:tc>
        <w:tc>
          <w:tcPr>
            <w:tcW w:w="1334" w:type="dxa"/>
            <w:shd w:val="clear" w:color="auto" w:fill="FFFFFF" w:themeFill="background1"/>
            <w:vAlign w:val="center"/>
          </w:tcPr>
          <w:p>
            <w:pPr>
              <w:spacing w:before="0" w:after="0"/>
              <w:jc w:val="both"/>
              <w:rPr>
                <w:sz w:val="24"/>
                <w:szCs w:val="24"/>
              </w:rPr>
            </w:pPr>
            <w:r>
              <w:rPr>
                <w:sz w:val="24"/>
                <w:szCs w:val="24"/>
              </w:rPr>
              <w:t>Tuần 13</w:t>
            </w:r>
          </w:p>
        </w:tc>
        <w:tc>
          <w:tcPr>
            <w:tcW w:w="3393" w:type="dxa"/>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276" w:type="dxa"/>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shd w:val="clear" w:color="auto" w:fill="FFFFFF" w:themeFill="background1"/>
            <w:vAlign w:val="center"/>
          </w:tcPr>
          <w:p>
            <w:pPr>
              <w:spacing w:before="0" w:after="0"/>
              <w:jc w:val="center"/>
              <w:rPr>
                <w:sz w:val="24"/>
                <w:szCs w:val="24"/>
                <w:lang w:val="vi-VN"/>
              </w:rPr>
            </w:pPr>
            <w:r>
              <w:rPr>
                <w:rFonts w:eastAsia="Times New Roman"/>
                <w:sz w:val="24"/>
                <w:szCs w:val="24"/>
              </w:rPr>
              <w:t>15</w:t>
            </w:r>
          </w:p>
        </w:tc>
        <w:tc>
          <w:tcPr>
            <w:tcW w:w="5645" w:type="dxa"/>
            <w:shd w:val="clear" w:color="auto" w:fill="FFFFFF" w:themeFill="background1"/>
            <w:vAlign w:val="center"/>
          </w:tcPr>
          <w:p>
            <w:pPr>
              <w:pStyle w:val="43"/>
              <w:tabs>
                <w:tab w:val="left" w:pos="8238"/>
              </w:tabs>
              <w:ind w:left="0"/>
              <w:jc w:val="both"/>
              <w:rPr>
                <w:sz w:val="24"/>
                <w:szCs w:val="24"/>
              </w:rPr>
            </w:pPr>
            <w:r>
              <w:rPr>
                <w:rStyle w:val="31"/>
                <w:rFonts w:ascii="Times New Roman" w:hAnsi="Times New Roman"/>
                <w:sz w:val="24"/>
                <w:szCs w:val="24"/>
              </w:rPr>
              <w:t>Luyện tập chung</w:t>
            </w:r>
          </w:p>
        </w:tc>
        <w:tc>
          <w:tcPr>
            <w:tcW w:w="794" w:type="dxa"/>
            <w:shd w:val="clear" w:color="auto" w:fill="FFFFFF" w:themeFill="background1"/>
            <w:vAlign w:val="center"/>
          </w:tcPr>
          <w:p>
            <w:pPr>
              <w:spacing w:before="0" w:after="0"/>
              <w:jc w:val="both"/>
              <w:rPr>
                <w:sz w:val="24"/>
                <w:szCs w:val="24"/>
              </w:rPr>
            </w:pPr>
            <w:r>
              <w:rPr>
                <w:sz w:val="24"/>
                <w:szCs w:val="24"/>
              </w:rPr>
              <w:t>2</w:t>
            </w:r>
          </w:p>
        </w:tc>
        <w:tc>
          <w:tcPr>
            <w:tcW w:w="1334" w:type="dxa"/>
            <w:shd w:val="clear" w:color="auto" w:fill="FFFFFF" w:themeFill="background1"/>
            <w:vAlign w:val="center"/>
          </w:tcPr>
          <w:p>
            <w:pPr>
              <w:spacing w:before="0" w:after="0"/>
              <w:jc w:val="both"/>
              <w:rPr>
                <w:sz w:val="24"/>
                <w:szCs w:val="24"/>
              </w:rPr>
            </w:pPr>
            <w:r>
              <w:rPr>
                <w:sz w:val="24"/>
                <w:szCs w:val="24"/>
              </w:rPr>
              <w:t>Tuần 14</w:t>
            </w:r>
          </w:p>
        </w:tc>
        <w:tc>
          <w:tcPr>
            <w:tcW w:w="3393" w:type="dxa"/>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276" w:type="dxa"/>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shd w:val="clear" w:color="auto" w:fill="FFFFFF" w:themeFill="background1"/>
            <w:vAlign w:val="center"/>
          </w:tcPr>
          <w:p>
            <w:pPr>
              <w:spacing w:before="0" w:after="0"/>
              <w:jc w:val="center"/>
              <w:rPr>
                <w:sz w:val="24"/>
                <w:szCs w:val="24"/>
                <w:lang w:val="vi-VN"/>
              </w:rPr>
            </w:pPr>
            <w:r>
              <w:rPr>
                <w:rFonts w:eastAsia="Times New Roman"/>
                <w:sz w:val="24"/>
                <w:szCs w:val="24"/>
              </w:rPr>
              <w:t>16</w:t>
            </w:r>
          </w:p>
        </w:tc>
        <w:tc>
          <w:tcPr>
            <w:tcW w:w="5645" w:type="dxa"/>
            <w:shd w:val="clear" w:color="auto" w:fill="FFFFFF" w:themeFill="background1"/>
            <w:vAlign w:val="center"/>
          </w:tcPr>
          <w:p>
            <w:pPr>
              <w:pStyle w:val="43"/>
              <w:tabs>
                <w:tab w:val="left" w:pos="8238"/>
              </w:tabs>
              <w:ind w:left="0"/>
              <w:jc w:val="both"/>
              <w:rPr>
                <w:sz w:val="24"/>
                <w:szCs w:val="24"/>
              </w:rPr>
            </w:pPr>
            <w:r>
              <w:rPr>
                <w:color w:val="auto"/>
                <w:sz w:val="24"/>
                <w:szCs w:val="24"/>
              </w:rPr>
              <w:t xml:space="preserve">Bài tập cuối chương II </w:t>
            </w:r>
          </w:p>
        </w:tc>
        <w:tc>
          <w:tcPr>
            <w:tcW w:w="794" w:type="dxa"/>
            <w:shd w:val="clear" w:color="auto" w:fill="FFFFFF" w:themeFill="background1"/>
            <w:vAlign w:val="center"/>
          </w:tcPr>
          <w:p>
            <w:pPr>
              <w:spacing w:before="0" w:after="0"/>
              <w:jc w:val="both"/>
              <w:rPr>
                <w:sz w:val="24"/>
                <w:szCs w:val="24"/>
              </w:rPr>
            </w:pPr>
            <w:r>
              <w:rPr>
                <w:sz w:val="24"/>
                <w:szCs w:val="24"/>
              </w:rPr>
              <w:t>1</w:t>
            </w:r>
          </w:p>
        </w:tc>
        <w:tc>
          <w:tcPr>
            <w:tcW w:w="1334" w:type="dxa"/>
            <w:shd w:val="clear" w:color="auto" w:fill="FFFFFF" w:themeFill="background1"/>
            <w:vAlign w:val="center"/>
          </w:tcPr>
          <w:p>
            <w:pPr>
              <w:spacing w:before="0" w:after="0"/>
              <w:jc w:val="both"/>
              <w:rPr>
                <w:sz w:val="24"/>
                <w:szCs w:val="24"/>
              </w:rPr>
            </w:pPr>
            <w:r>
              <w:rPr>
                <w:sz w:val="24"/>
                <w:szCs w:val="24"/>
              </w:rPr>
              <w:t>Tuần 15</w:t>
            </w:r>
          </w:p>
        </w:tc>
        <w:tc>
          <w:tcPr>
            <w:tcW w:w="3393" w:type="dxa"/>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276" w:type="dxa"/>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shd w:val="clear" w:color="auto" w:fill="FFFFFF" w:themeFill="background1"/>
            <w:vAlign w:val="center"/>
          </w:tcPr>
          <w:p>
            <w:pPr>
              <w:spacing w:before="0" w:after="0"/>
              <w:rPr>
                <w:sz w:val="24"/>
                <w:szCs w:val="24"/>
                <w:lang w:val="vi-VN"/>
              </w:rPr>
            </w:pPr>
          </w:p>
        </w:tc>
        <w:tc>
          <w:tcPr>
            <w:tcW w:w="5645" w:type="dxa"/>
            <w:shd w:val="clear" w:color="auto" w:fill="FFFFFF" w:themeFill="background1"/>
            <w:vAlign w:val="center"/>
          </w:tcPr>
          <w:p>
            <w:pPr>
              <w:pStyle w:val="43"/>
              <w:tabs>
                <w:tab w:val="left" w:pos="8238"/>
              </w:tabs>
              <w:ind w:left="0"/>
              <w:jc w:val="both"/>
              <w:rPr>
                <w:sz w:val="24"/>
                <w:szCs w:val="24"/>
              </w:rPr>
            </w:pPr>
            <w:r>
              <w:rPr>
                <w:b/>
                <w:bCs/>
                <w:color w:val="FF0000"/>
                <w:sz w:val="24"/>
                <w:szCs w:val="24"/>
              </w:rPr>
              <w:t>Chương VI. PHÂN THỨC ĐẠI SỐ - 15 TIẾT</w:t>
            </w:r>
          </w:p>
        </w:tc>
        <w:tc>
          <w:tcPr>
            <w:tcW w:w="794" w:type="dxa"/>
            <w:shd w:val="clear" w:color="auto" w:fill="FFFFFF" w:themeFill="background1"/>
            <w:vAlign w:val="center"/>
          </w:tcPr>
          <w:p>
            <w:pPr>
              <w:spacing w:before="0" w:after="0"/>
              <w:jc w:val="both"/>
              <w:rPr>
                <w:sz w:val="24"/>
                <w:szCs w:val="24"/>
                <w:lang w:val="vi-VN"/>
              </w:rPr>
            </w:pPr>
            <w:r>
              <w:rPr>
                <w:b/>
                <w:color w:val="FF0000"/>
                <w:szCs w:val="24"/>
              </w:rPr>
              <w:t>15</w:t>
            </w:r>
          </w:p>
        </w:tc>
        <w:tc>
          <w:tcPr>
            <w:tcW w:w="1334" w:type="dxa"/>
            <w:shd w:val="clear" w:color="auto" w:fill="FFFFFF" w:themeFill="background1"/>
            <w:vAlign w:val="center"/>
          </w:tcPr>
          <w:p>
            <w:pPr>
              <w:spacing w:before="0" w:after="0"/>
              <w:jc w:val="both"/>
              <w:rPr>
                <w:sz w:val="24"/>
                <w:szCs w:val="24"/>
              </w:rPr>
            </w:pPr>
          </w:p>
        </w:tc>
        <w:tc>
          <w:tcPr>
            <w:tcW w:w="3393" w:type="dxa"/>
            <w:shd w:val="clear" w:color="auto" w:fill="FFFFFF" w:themeFill="background1"/>
            <w:vAlign w:val="center"/>
          </w:tcPr>
          <w:p>
            <w:pPr>
              <w:spacing w:before="0" w:after="0"/>
              <w:jc w:val="both"/>
              <w:rPr>
                <w:sz w:val="24"/>
                <w:szCs w:val="24"/>
              </w:rPr>
            </w:pPr>
          </w:p>
        </w:tc>
        <w:tc>
          <w:tcPr>
            <w:tcW w:w="1276" w:type="dxa"/>
            <w:shd w:val="clear" w:color="auto" w:fill="FFFFFF" w:themeFill="background1"/>
            <w:vAlign w:val="center"/>
          </w:tcPr>
          <w:p>
            <w:pPr>
              <w:spacing w:before="0" w:after="0"/>
              <w:jc w:val="both"/>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shd w:val="clear" w:color="auto" w:fill="FFFFFF" w:themeFill="background1"/>
            <w:vAlign w:val="center"/>
          </w:tcPr>
          <w:p>
            <w:pPr>
              <w:spacing w:before="0" w:after="0"/>
              <w:jc w:val="center"/>
              <w:rPr>
                <w:sz w:val="24"/>
                <w:szCs w:val="24"/>
                <w:lang w:val="vi-VN"/>
              </w:rPr>
            </w:pPr>
            <w:r>
              <w:rPr>
                <w:rFonts w:eastAsia="Times New Roman"/>
                <w:sz w:val="24"/>
                <w:szCs w:val="24"/>
              </w:rPr>
              <w:t>17</w:t>
            </w:r>
          </w:p>
        </w:tc>
        <w:tc>
          <w:tcPr>
            <w:tcW w:w="5645" w:type="dxa"/>
            <w:shd w:val="clear" w:color="auto" w:fill="FFFFFF" w:themeFill="background1"/>
            <w:vAlign w:val="center"/>
          </w:tcPr>
          <w:p>
            <w:pPr>
              <w:spacing w:before="0" w:after="0"/>
              <w:rPr>
                <w:color w:val="242021"/>
                <w:sz w:val="24"/>
                <w:szCs w:val="24"/>
              </w:rPr>
            </w:pPr>
            <w:r>
              <w:rPr>
                <w:color w:val="242021"/>
                <w:sz w:val="24"/>
                <w:szCs w:val="24"/>
              </w:rPr>
              <w:t xml:space="preserve">Bài 21. Phân thức đại số </w:t>
            </w:r>
          </w:p>
        </w:tc>
        <w:tc>
          <w:tcPr>
            <w:tcW w:w="794" w:type="dxa"/>
            <w:shd w:val="clear" w:color="auto" w:fill="FFFFFF" w:themeFill="background1"/>
            <w:vAlign w:val="center"/>
          </w:tcPr>
          <w:p>
            <w:pPr>
              <w:spacing w:before="0" w:after="0"/>
              <w:jc w:val="both"/>
              <w:rPr>
                <w:sz w:val="24"/>
                <w:szCs w:val="24"/>
              </w:rPr>
            </w:pPr>
            <w:r>
              <w:rPr>
                <w:sz w:val="24"/>
                <w:szCs w:val="24"/>
              </w:rPr>
              <w:t>1</w:t>
            </w:r>
          </w:p>
        </w:tc>
        <w:tc>
          <w:tcPr>
            <w:tcW w:w="1334" w:type="dxa"/>
            <w:shd w:val="clear" w:color="auto" w:fill="FFFFFF" w:themeFill="background1"/>
            <w:vAlign w:val="center"/>
          </w:tcPr>
          <w:p>
            <w:pPr>
              <w:spacing w:before="0" w:after="0"/>
              <w:jc w:val="both"/>
              <w:rPr>
                <w:sz w:val="24"/>
                <w:szCs w:val="24"/>
              </w:rPr>
            </w:pPr>
            <w:r>
              <w:rPr>
                <w:sz w:val="24"/>
                <w:szCs w:val="24"/>
              </w:rPr>
              <w:t>Tuần 19</w:t>
            </w:r>
          </w:p>
        </w:tc>
        <w:tc>
          <w:tcPr>
            <w:tcW w:w="3393" w:type="dxa"/>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276" w:type="dxa"/>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shd w:val="clear" w:color="auto" w:fill="FFFFFF" w:themeFill="background1"/>
            <w:vAlign w:val="center"/>
          </w:tcPr>
          <w:p>
            <w:pPr>
              <w:spacing w:before="0" w:after="0"/>
              <w:jc w:val="center"/>
              <w:rPr>
                <w:sz w:val="24"/>
                <w:szCs w:val="24"/>
                <w:lang w:val="vi-VN"/>
              </w:rPr>
            </w:pPr>
            <w:r>
              <w:rPr>
                <w:rFonts w:eastAsia="Times New Roman"/>
                <w:sz w:val="24"/>
                <w:szCs w:val="24"/>
              </w:rPr>
              <w:t>18</w:t>
            </w:r>
          </w:p>
        </w:tc>
        <w:tc>
          <w:tcPr>
            <w:tcW w:w="5645" w:type="dxa"/>
            <w:shd w:val="clear" w:color="auto" w:fill="FFFFFF" w:themeFill="background1"/>
            <w:vAlign w:val="center"/>
          </w:tcPr>
          <w:p>
            <w:pPr>
              <w:spacing w:before="0" w:after="0"/>
              <w:rPr>
                <w:color w:val="242021"/>
                <w:sz w:val="24"/>
                <w:szCs w:val="24"/>
              </w:rPr>
            </w:pPr>
            <w:r>
              <w:rPr>
                <w:color w:val="242021"/>
                <w:sz w:val="24"/>
                <w:szCs w:val="24"/>
              </w:rPr>
              <w:t xml:space="preserve">Bài 22. Tính chất cơ bản của phân thức đại số </w:t>
            </w:r>
          </w:p>
        </w:tc>
        <w:tc>
          <w:tcPr>
            <w:tcW w:w="794" w:type="dxa"/>
            <w:shd w:val="clear" w:color="auto" w:fill="FFFFFF" w:themeFill="background1"/>
            <w:vAlign w:val="center"/>
          </w:tcPr>
          <w:p>
            <w:pPr>
              <w:spacing w:before="0" w:after="0"/>
              <w:jc w:val="both"/>
              <w:rPr>
                <w:sz w:val="24"/>
                <w:szCs w:val="24"/>
              </w:rPr>
            </w:pPr>
            <w:r>
              <w:rPr>
                <w:sz w:val="24"/>
                <w:szCs w:val="24"/>
              </w:rPr>
              <w:t>3</w:t>
            </w:r>
          </w:p>
        </w:tc>
        <w:tc>
          <w:tcPr>
            <w:tcW w:w="1334" w:type="dxa"/>
            <w:shd w:val="clear" w:color="auto" w:fill="FFFFFF" w:themeFill="background1"/>
            <w:vAlign w:val="center"/>
          </w:tcPr>
          <w:p>
            <w:pPr>
              <w:spacing w:before="0" w:after="0"/>
              <w:jc w:val="both"/>
              <w:rPr>
                <w:sz w:val="24"/>
                <w:szCs w:val="24"/>
              </w:rPr>
            </w:pPr>
            <w:r>
              <w:rPr>
                <w:sz w:val="24"/>
                <w:szCs w:val="24"/>
              </w:rPr>
              <w:t>Tuần19-20</w:t>
            </w:r>
          </w:p>
        </w:tc>
        <w:tc>
          <w:tcPr>
            <w:tcW w:w="3393" w:type="dxa"/>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276" w:type="dxa"/>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shd w:val="clear" w:color="auto" w:fill="FFFFFF" w:themeFill="background1"/>
            <w:vAlign w:val="center"/>
          </w:tcPr>
          <w:p>
            <w:pPr>
              <w:spacing w:before="0" w:after="0"/>
              <w:jc w:val="center"/>
              <w:rPr>
                <w:sz w:val="24"/>
                <w:szCs w:val="24"/>
                <w:lang w:val="vi-VN"/>
              </w:rPr>
            </w:pPr>
            <w:r>
              <w:rPr>
                <w:rFonts w:eastAsia="Times New Roman"/>
                <w:sz w:val="24"/>
                <w:szCs w:val="24"/>
              </w:rPr>
              <w:t>19</w:t>
            </w:r>
          </w:p>
        </w:tc>
        <w:tc>
          <w:tcPr>
            <w:tcW w:w="5645" w:type="dxa"/>
            <w:shd w:val="clear" w:color="auto" w:fill="FFFFFF" w:themeFill="background1"/>
            <w:vAlign w:val="center"/>
          </w:tcPr>
          <w:p>
            <w:pPr>
              <w:pStyle w:val="43"/>
              <w:tabs>
                <w:tab w:val="left" w:pos="8238"/>
              </w:tabs>
              <w:ind w:left="0"/>
              <w:jc w:val="both"/>
              <w:rPr>
                <w:sz w:val="24"/>
                <w:szCs w:val="24"/>
              </w:rPr>
            </w:pPr>
            <w:r>
              <w:rPr>
                <w:color w:val="242021"/>
                <w:sz w:val="24"/>
                <w:szCs w:val="24"/>
              </w:rPr>
              <w:t xml:space="preserve">Luyện tập chung </w:t>
            </w:r>
            <w:r>
              <w:rPr>
                <w:b/>
                <w:bCs/>
                <w:color w:val="FFFFFF"/>
                <w:sz w:val="24"/>
                <w:szCs w:val="24"/>
              </w:rPr>
              <w:t>13</w:t>
            </w:r>
          </w:p>
        </w:tc>
        <w:tc>
          <w:tcPr>
            <w:tcW w:w="794" w:type="dxa"/>
            <w:shd w:val="clear" w:color="auto" w:fill="FFFFFF" w:themeFill="background1"/>
            <w:vAlign w:val="center"/>
          </w:tcPr>
          <w:p>
            <w:pPr>
              <w:spacing w:before="0" w:after="0"/>
              <w:jc w:val="both"/>
              <w:rPr>
                <w:sz w:val="24"/>
                <w:szCs w:val="24"/>
              </w:rPr>
            </w:pPr>
            <w:r>
              <w:rPr>
                <w:sz w:val="24"/>
                <w:szCs w:val="24"/>
              </w:rPr>
              <w:t>2</w:t>
            </w:r>
          </w:p>
        </w:tc>
        <w:tc>
          <w:tcPr>
            <w:tcW w:w="1334" w:type="dxa"/>
            <w:shd w:val="clear" w:color="auto" w:fill="FFFFFF" w:themeFill="background1"/>
            <w:vAlign w:val="center"/>
          </w:tcPr>
          <w:p>
            <w:pPr>
              <w:spacing w:before="0" w:after="0"/>
              <w:jc w:val="both"/>
              <w:rPr>
                <w:sz w:val="24"/>
                <w:szCs w:val="24"/>
              </w:rPr>
            </w:pPr>
            <w:r>
              <w:rPr>
                <w:sz w:val="24"/>
                <w:szCs w:val="24"/>
              </w:rPr>
              <w:t>Tuần 21</w:t>
            </w:r>
          </w:p>
        </w:tc>
        <w:tc>
          <w:tcPr>
            <w:tcW w:w="3393" w:type="dxa"/>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276" w:type="dxa"/>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shd w:val="clear" w:color="auto" w:fill="FFFFFF" w:themeFill="background1"/>
            <w:vAlign w:val="center"/>
          </w:tcPr>
          <w:p>
            <w:pPr>
              <w:spacing w:before="0" w:after="0"/>
              <w:jc w:val="center"/>
              <w:rPr>
                <w:sz w:val="24"/>
                <w:szCs w:val="24"/>
                <w:lang w:val="vi-VN"/>
              </w:rPr>
            </w:pPr>
            <w:r>
              <w:rPr>
                <w:rFonts w:eastAsia="Times New Roman"/>
                <w:sz w:val="24"/>
                <w:szCs w:val="24"/>
              </w:rPr>
              <w:t>20</w:t>
            </w:r>
          </w:p>
        </w:tc>
        <w:tc>
          <w:tcPr>
            <w:tcW w:w="5645" w:type="dxa"/>
            <w:shd w:val="clear" w:color="auto" w:fill="FFFFFF" w:themeFill="background1"/>
            <w:vAlign w:val="center"/>
          </w:tcPr>
          <w:p>
            <w:pPr>
              <w:spacing w:before="0" w:after="0"/>
              <w:rPr>
                <w:color w:val="242021"/>
                <w:sz w:val="24"/>
                <w:szCs w:val="24"/>
              </w:rPr>
            </w:pPr>
            <w:r>
              <w:rPr>
                <w:color w:val="242021"/>
                <w:sz w:val="24"/>
                <w:szCs w:val="24"/>
              </w:rPr>
              <w:t xml:space="preserve">Bài 23. Phép cộng và phép trừ phân thức đại số </w:t>
            </w:r>
          </w:p>
        </w:tc>
        <w:tc>
          <w:tcPr>
            <w:tcW w:w="794" w:type="dxa"/>
            <w:shd w:val="clear" w:color="auto" w:fill="FFFFFF" w:themeFill="background1"/>
            <w:vAlign w:val="center"/>
          </w:tcPr>
          <w:p>
            <w:pPr>
              <w:spacing w:before="0" w:after="0"/>
              <w:jc w:val="both"/>
              <w:rPr>
                <w:sz w:val="24"/>
                <w:szCs w:val="24"/>
              </w:rPr>
            </w:pPr>
            <w:r>
              <w:rPr>
                <w:sz w:val="24"/>
                <w:szCs w:val="24"/>
              </w:rPr>
              <w:t>3</w:t>
            </w:r>
          </w:p>
        </w:tc>
        <w:tc>
          <w:tcPr>
            <w:tcW w:w="1334" w:type="dxa"/>
            <w:shd w:val="clear" w:color="auto" w:fill="FFFFFF" w:themeFill="background1"/>
            <w:vAlign w:val="center"/>
          </w:tcPr>
          <w:p>
            <w:pPr>
              <w:spacing w:before="0" w:after="0"/>
              <w:jc w:val="both"/>
              <w:rPr>
                <w:sz w:val="24"/>
                <w:szCs w:val="24"/>
              </w:rPr>
            </w:pPr>
            <w:r>
              <w:rPr>
                <w:sz w:val="24"/>
                <w:szCs w:val="24"/>
              </w:rPr>
              <w:t>Tuần 22-23</w:t>
            </w:r>
          </w:p>
        </w:tc>
        <w:tc>
          <w:tcPr>
            <w:tcW w:w="3393" w:type="dxa"/>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276" w:type="dxa"/>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shd w:val="clear" w:color="auto" w:fill="FFFFFF" w:themeFill="background1"/>
            <w:vAlign w:val="center"/>
          </w:tcPr>
          <w:p>
            <w:pPr>
              <w:spacing w:before="0" w:after="0"/>
              <w:jc w:val="center"/>
              <w:rPr>
                <w:sz w:val="24"/>
                <w:szCs w:val="24"/>
                <w:lang w:val="vi-VN"/>
              </w:rPr>
            </w:pPr>
            <w:r>
              <w:rPr>
                <w:rFonts w:eastAsia="Times New Roman"/>
                <w:sz w:val="24"/>
                <w:szCs w:val="24"/>
              </w:rPr>
              <w:t>21</w:t>
            </w:r>
          </w:p>
        </w:tc>
        <w:tc>
          <w:tcPr>
            <w:tcW w:w="5645" w:type="dxa"/>
            <w:shd w:val="clear" w:color="auto" w:fill="FFFFFF" w:themeFill="background1"/>
            <w:vAlign w:val="center"/>
          </w:tcPr>
          <w:p>
            <w:pPr>
              <w:spacing w:before="0" w:after="0"/>
              <w:rPr>
                <w:color w:val="242021"/>
                <w:sz w:val="24"/>
                <w:szCs w:val="24"/>
              </w:rPr>
            </w:pPr>
            <w:r>
              <w:rPr>
                <w:color w:val="242021"/>
                <w:sz w:val="24"/>
                <w:szCs w:val="24"/>
              </w:rPr>
              <w:t>Bài 24. Phép nhân và phép chia phân thức đại số</w:t>
            </w:r>
          </w:p>
        </w:tc>
        <w:tc>
          <w:tcPr>
            <w:tcW w:w="794" w:type="dxa"/>
            <w:shd w:val="clear" w:color="auto" w:fill="FFFFFF" w:themeFill="background1"/>
            <w:vAlign w:val="center"/>
          </w:tcPr>
          <w:p>
            <w:pPr>
              <w:spacing w:before="0" w:after="0"/>
              <w:jc w:val="both"/>
              <w:rPr>
                <w:sz w:val="24"/>
                <w:szCs w:val="24"/>
              </w:rPr>
            </w:pPr>
            <w:r>
              <w:rPr>
                <w:sz w:val="24"/>
                <w:szCs w:val="24"/>
              </w:rPr>
              <w:t>2</w:t>
            </w:r>
          </w:p>
        </w:tc>
        <w:tc>
          <w:tcPr>
            <w:tcW w:w="1334" w:type="dxa"/>
            <w:shd w:val="clear" w:color="auto" w:fill="FFFFFF" w:themeFill="background1"/>
            <w:vAlign w:val="center"/>
          </w:tcPr>
          <w:p>
            <w:pPr>
              <w:spacing w:before="0" w:after="0"/>
              <w:jc w:val="both"/>
              <w:rPr>
                <w:sz w:val="24"/>
                <w:szCs w:val="24"/>
              </w:rPr>
            </w:pPr>
            <w:r>
              <w:rPr>
                <w:sz w:val="24"/>
                <w:szCs w:val="24"/>
              </w:rPr>
              <w:t>Tuần 23-24</w:t>
            </w:r>
          </w:p>
        </w:tc>
        <w:tc>
          <w:tcPr>
            <w:tcW w:w="3393" w:type="dxa"/>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276" w:type="dxa"/>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shd w:val="clear" w:color="auto" w:fill="FFFFFF" w:themeFill="background1"/>
            <w:vAlign w:val="center"/>
          </w:tcPr>
          <w:p>
            <w:pPr>
              <w:spacing w:before="0" w:after="0"/>
              <w:jc w:val="center"/>
              <w:rPr>
                <w:sz w:val="24"/>
                <w:szCs w:val="24"/>
                <w:lang w:val="vi-VN"/>
              </w:rPr>
            </w:pPr>
            <w:r>
              <w:rPr>
                <w:rFonts w:eastAsia="Times New Roman"/>
                <w:sz w:val="24"/>
                <w:szCs w:val="24"/>
              </w:rPr>
              <w:t>22</w:t>
            </w:r>
          </w:p>
        </w:tc>
        <w:tc>
          <w:tcPr>
            <w:tcW w:w="5645" w:type="dxa"/>
            <w:shd w:val="clear" w:color="auto" w:fill="FFFFFF" w:themeFill="background1"/>
            <w:vAlign w:val="center"/>
          </w:tcPr>
          <w:p>
            <w:pPr>
              <w:pStyle w:val="43"/>
              <w:tabs>
                <w:tab w:val="left" w:pos="8238"/>
              </w:tabs>
              <w:ind w:left="0"/>
              <w:jc w:val="both"/>
              <w:rPr>
                <w:sz w:val="24"/>
                <w:szCs w:val="24"/>
              </w:rPr>
            </w:pPr>
            <w:r>
              <w:rPr>
                <w:color w:val="242021"/>
                <w:sz w:val="24"/>
                <w:szCs w:val="24"/>
              </w:rPr>
              <w:t>Luyện tập chung</w:t>
            </w:r>
          </w:p>
        </w:tc>
        <w:tc>
          <w:tcPr>
            <w:tcW w:w="794" w:type="dxa"/>
            <w:shd w:val="clear" w:color="auto" w:fill="FFFFFF" w:themeFill="background1"/>
            <w:vAlign w:val="center"/>
          </w:tcPr>
          <w:p>
            <w:pPr>
              <w:spacing w:before="0" w:after="0"/>
              <w:jc w:val="both"/>
              <w:rPr>
                <w:sz w:val="24"/>
                <w:szCs w:val="24"/>
              </w:rPr>
            </w:pPr>
            <w:r>
              <w:rPr>
                <w:sz w:val="24"/>
                <w:szCs w:val="24"/>
              </w:rPr>
              <w:t>2</w:t>
            </w:r>
          </w:p>
        </w:tc>
        <w:tc>
          <w:tcPr>
            <w:tcW w:w="1334" w:type="dxa"/>
            <w:shd w:val="clear" w:color="auto" w:fill="FFFFFF" w:themeFill="background1"/>
            <w:vAlign w:val="center"/>
          </w:tcPr>
          <w:p>
            <w:pPr>
              <w:spacing w:before="0" w:after="0"/>
              <w:jc w:val="both"/>
              <w:rPr>
                <w:sz w:val="24"/>
                <w:szCs w:val="24"/>
              </w:rPr>
            </w:pPr>
            <w:r>
              <w:rPr>
                <w:sz w:val="24"/>
                <w:szCs w:val="24"/>
              </w:rPr>
              <w:t>Tuần 24-25</w:t>
            </w:r>
          </w:p>
        </w:tc>
        <w:tc>
          <w:tcPr>
            <w:tcW w:w="3393" w:type="dxa"/>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276" w:type="dxa"/>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shd w:val="clear" w:color="auto" w:fill="FFFFFF" w:themeFill="background1"/>
            <w:vAlign w:val="center"/>
          </w:tcPr>
          <w:p>
            <w:pPr>
              <w:spacing w:before="0" w:after="0"/>
              <w:jc w:val="center"/>
              <w:rPr>
                <w:sz w:val="24"/>
                <w:szCs w:val="24"/>
                <w:lang w:val="vi-VN"/>
              </w:rPr>
            </w:pPr>
            <w:r>
              <w:rPr>
                <w:rFonts w:eastAsia="Times New Roman"/>
                <w:sz w:val="24"/>
                <w:szCs w:val="24"/>
              </w:rPr>
              <w:t>23</w:t>
            </w:r>
          </w:p>
        </w:tc>
        <w:tc>
          <w:tcPr>
            <w:tcW w:w="5645" w:type="dxa"/>
            <w:shd w:val="clear" w:color="auto" w:fill="FFFFFF" w:themeFill="background1"/>
            <w:vAlign w:val="center"/>
          </w:tcPr>
          <w:p>
            <w:pPr>
              <w:pStyle w:val="43"/>
              <w:tabs>
                <w:tab w:val="left" w:pos="8238"/>
              </w:tabs>
              <w:ind w:left="0"/>
              <w:jc w:val="both"/>
              <w:rPr>
                <w:sz w:val="24"/>
                <w:szCs w:val="24"/>
              </w:rPr>
            </w:pPr>
            <w:r>
              <w:rPr>
                <w:color w:val="242021"/>
                <w:sz w:val="24"/>
                <w:szCs w:val="24"/>
              </w:rPr>
              <w:t>Bài tập cuối chương VI</w:t>
            </w:r>
          </w:p>
        </w:tc>
        <w:tc>
          <w:tcPr>
            <w:tcW w:w="794" w:type="dxa"/>
            <w:shd w:val="clear" w:color="auto" w:fill="FFFFFF" w:themeFill="background1"/>
            <w:vAlign w:val="center"/>
          </w:tcPr>
          <w:p>
            <w:pPr>
              <w:spacing w:before="0" w:after="0"/>
              <w:jc w:val="both"/>
              <w:rPr>
                <w:sz w:val="24"/>
                <w:szCs w:val="24"/>
              </w:rPr>
            </w:pPr>
            <w:r>
              <w:rPr>
                <w:sz w:val="24"/>
                <w:szCs w:val="24"/>
              </w:rPr>
              <w:t>1</w:t>
            </w:r>
          </w:p>
        </w:tc>
        <w:tc>
          <w:tcPr>
            <w:tcW w:w="1334" w:type="dxa"/>
            <w:shd w:val="clear" w:color="auto" w:fill="FFFFFF" w:themeFill="background1"/>
            <w:vAlign w:val="center"/>
          </w:tcPr>
          <w:p>
            <w:pPr>
              <w:spacing w:before="0" w:after="0"/>
              <w:jc w:val="both"/>
              <w:rPr>
                <w:sz w:val="24"/>
                <w:szCs w:val="24"/>
              </w:rPr>
            </w:pPr>
            <w:r>
              <w:rPr>
                <w:sz w:val="24"/>
                <w:szCs w:val="24"/>
              </w:rPr>
              <w:t>Tuần 25</w:t>
            </w:r>
          </w:p>
        </w:tc>
        <w:tc>
          <w:tcPr>
            <w:tcW w:w="3393" w:type="dxa"/>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276" w:type="dxa"/>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shd w:val="clear" w:color="auto" w:fill="FFFFFF" w:themeFill="background1"/>
            <w:vAlign w:val="center"/>
          </w:tcPr>
          <w:p>
            <w:pPr>
              <w:spacing w:before="0" w:after="0"/>
              <w:jc w:val="center"/>
              <w:rPr>
                <w:sz w:val="24"/>
                <w:szCs w:val="24"/>
                <w:lang w:val="vi-VN"/>
              </w:rPr>
            </w:pPr>
            <w:r>
              <w:rPr>
                <w:rFonts w:eastAsia="Times New Roman"/>
                <w:sz w:val="24"/>
                <w:szCs w:val="24"/>
              </w:rPr>
              <w:t>24</w:t>
            </w:r>
          </w:p>
        </w:tc>
        <w:tc>
          <w:tcPr>
            <w:tcW w:w="5645" w:type="dxa"/>
            <w:shd w:val="clear" w:color="auto" w:fill="FFFFFF" w:themeFill="background1"/>
            <w:vAlign w:val="center"/>
          </w:tcPr>
          <w:p>
            <w:pPr>
              <w:pStyle w:val="43"/>
              <w:tabs>
                <w:tab w:val="left" w:pos="8238"/>
              </w:tabs>
              <w:ind w:left="0"/>
              <w:jc w:val="both"/>
              <w:rPr>
                <w:sz w:val="24"/>
                <w:szCs w:val="24"/>
              </w:rPr>
            </w:pPr>
            <w:r>
              <w:rPr>
                <w:sz w:val="24"/>
                <w:szCs w:val="24"/>
              </w:rPr>
              <w:t>Ôn tập giữa học kì II</w:t>
            </w:r>
          </w:p>
        </w:tc>
        <w:tc>
          <w:tcPr>
            <w:tcW w:w="794" w:type="dxa"/>
            <w:shd w:val="clear" w:color="auto" w:fill="FFFFFF" w:themeFill="background1"/>
            <w:vAlign w:val="center"/>
          </w:tcPr>
          <w:p>
            <w:pPr>
              <w:spacing w:before="0" w:after="0"/>
              <w:jc w:val="both"/>
              <w:rPr>
                <w:sz w:val="24"/>
                <w:szCs w:val="24"/>
              </w:rPr>
            </w:pPr>
            <w:r>
              <w:rPr>
                <w:sz w:val="24"/>
                <w:szCs w:val="24"/>
              </w:rPr>
              <w:t>1</w:t>
            </w:r>
          </w:p>
        </w:tc>
        <w:tc>
          <w:tcPr>
            <w:tcW w:w="1334" w:type="dxa"/>
            <w:shd w:val="clear" w:color="auto" w:fill="FFFFFF" w:themeFill="background1"/>
            <w:vAlign w:val="center"/>
          </w:tcPr>
          <w:p>
            <w:pPr>
              <w:spacing w:before="0" w:after="0"/>
              <w:jc w:val="both"/>
              <w:rPr>
                <w:sz w:val="24"/>
                <w:szCs w:val="24"/>
              </w:rPr>
            </w:pPr>
            <w:r>
              <w:rPr>
                <w:sz w:val="24"/>
                <w:szCs w:val="24"/>
              </w:rPr>
              <w:t>Tuần 26</w:t>
            </w:r>
          </w:p>
        </w:tc>
        <w:tc>
          <w:tcPr>
            <w:tcW w:w="3393" w:type="dxa"/>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276" w:type="dxa"/>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shd w:val="clear" w:color="auto" w:fill="FFFFFF" w:themeFill="background1"/>
            <w:vAlign w:val="center"/>
          </w:tcPr>
          <w:p>
            <w:pPr>
              <w:spacing w:before="0" w:after="0"/>
              <w:jc w:val="center"/>
              <w:rPr>
                <w:sz w:val="24"/>
                <w:szCs w:val="24"/>
                <w:lang w:val="vi-VN"/>
              </w:rPr>
            </w:pPr>
          </w:p>
        </w:tc>
        <w:tc>
          <w:tcPr>
            <w:tcW w:w="5645" w:type="dxa"/>
            <w:shd w:val="clear" w:color="auto" w:fill="FFFFFF" w:themeFill="background1"/>
            <w:vAlign w:val="center"/>
          </w:tcPr>
          <w:p>
            <w:pPr>
              <w:pStyle w:val="43"/>
              <w:tabs>
                <w:tab w:val="left" w:pos="8238"/>
              </w:tabs>
              <w:ind w:left="0"/>
              <w:rPr>
                <w:sz w:val="36"/>
                <w:szCs w:val="36"/>
              </w:rPr>
            </w:pPr>
            <w:r>
              <w:rPr>
                <w:b/>
                <w:bCs/>
                <w:color w:val="FF0000"/>
                <w:sz w:val="24"/>
                <w:szCs w:val="24"/>
              </w:rPr>
              <w:t>Chương VII. PHƯƠNG TRÌNH BẬC NHẤT</w:t>
            </w:r>
            <w:r>
              <w:rPr>
                <w:b/>
                <w:bCs/>
                <w:color w:val="FF0000"/>
                <w:sz w:val="24"/>
                <w:szCs w:val="24"/>
              </w:rPr>
              <w:br w:type="textWrapping"/>
            </w:r>
            <w:r>
              <w:rPr>
                <w:b/>
                <w:bCs/>
                <w:color w:val="FF0000"/>
                <w:sz w:val="24"/>
                <w:szCs w:val="24"/>
              </w:rPr>
              <w:t>VÀ HÀM SỐ BẬC NHẤT – 147TIẾT</w:t>
            </w:r>
          </w:p>
        </w:tc>
        <w:tc>
          <w:tcPr>
            <w:tcW w:w="794" w:type="dxa"/>
            <w:shd w:val="clear" w:color="auto" w:fill="FFFFFF" w:themeFill="background1"/>
            <w:vAlign w:val="center"/>
          </w:tcPr>
          <w:p>
            <w:pPr>
              <w:spacing w:before="0" w:after="0"/>
              <w:jc w:val="both"/>
              <w:rPr>
                <w:sz w:val="24"/>
                <w:szCs w:val="24"/>
                <w:lang w:val="vi-VN"/>
              </w:rPr>
            </w:pPr>
            <w:r>
              <w:rPr>
                <w:b/>
                <w:color w:val="FF0000"/>
                <w:szCs w:val="24"/>
              </w:rPr>
              <w:t>17</w:t>
            </w:r>
          </w:p>
        </w:tc>
        <w:tc>
          <w:tcPr>
            <w:tcW w:w="1334" w:type="dxa"/>
            <w:shd w:val="clear" w:color="auto" w:fill="FFFFFF" w:themeFill="background1"/>
            <w:vAlign w:val="center"/>
          </w:tcPr>
          <w:p>
            <w:pPr>
              <w:spacing w:before="0" w:after="0"/>
              <w:jc w:val="both"/>
              <w:rPr>
                <w:sz w:val="24"/>
                <w:szCs w:val="24"/>
              </w:rPr>
            </w:pPr>
          </w:p>
        </w:tc>
        <w:tc>
          <w:tcPr>
            <w:tcW w:w="3393" w:type="dxa"/>
            <w:shd w:val="clear" w:color="auto" w:fill="FFFFFF" w:themeFill="background1"/>
            <w:vAlign w:val="center"/>
          </w:tcPr>
          <w:p>
            <w:pPr>
              <w:spacing w:before="0" w:after="0"/>
              <w:jc w:val="both"/>
              <w:rPr>
                <w:sz w:val="24"/>
                <w:szCs w:val="24"/>
              </w:rPr>
            </w:pPr>
          </w:p>
        </w:tc>
        <w:tc>
          <w:tcPr>
            <w:tcW w:w="1276" w:type="dxa"/>
            <w:shd w:val="clear" w:color="auto" w:fill="FFFFFF" w:themeFill="background1"/>
            <w:vAlign w:val="center"/>
          </w:tcPr>
          <w:p>
            <w:pPr>
              <w:spacing w:before="0" w:after="0"/>
              <w:jc w:val="both"/>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shd w:val="clear" w:color="auto" w:fill="FFFFFF" w:themeFill="background1"/>
            <w:vAlign w:val="center"/>
          </w:tcPr>
          <w:p>
            <w:pPr>
              <w:spacing w:before="0" w:after="0"/>
              <w:jc w:val="center"/>
              <w:rPr>
                <w:sz w:val="24"/>
                <w:szCs w:val="24"/>
                <w:lang w:val="vi-VN"/>
              </w:rPr>
            </w:pPr>
            <w:r>
              <w:rPr>
                <w:rFonts w:eastAsia="Times New Roman"/>
                <w:sz w:val="24"/>
                <w:szCs w:val="24"/>
              </w:rPr>
              <w:t>25</w:t>
            </w:r>
          </w:p>
        </w:tc>
        <w:tc>
          <w:tcPr>
            <w:tcW w:w="5645" w:type="dxa"/>
            <w:shd w:val="clear" w:color="auto" w:fill="FFFFFF" w:themeFill="background1"/>
            <w:vAlign w:val="center"/>
          </w:tcPr>
          <w:p>
            <w:pPr>
              <w:spacing w:before="0" w:after="0"/>
              <w:rPr>
                <w:color w:val="242021"/>
                <w:sz w:val="24"/>
                <w:szCs w:val="24"/>
              </w:rPr>
            </w:pPr>
            <w:r>
              <w:rPr>
                <w:color w:val="242021"/>
                <w:sz w:val="24"/>
                <w:szCs w:val="24"/>
              </w:rPr>
              <w:t xml:space="preserve">Bài 25. Phương trình bậc nhất một ẩn </w:t>
            </w:r>
          </w:p>
        </w:tc>
        <w:tc>
          <w:tcPr>
            <w:tcW w:w="794" w:type="dxa"/>
            <w:shd w:val="clear" w:color="auto" w:fill="FFFFFF" w:themeFill="background1"/>
            <w:vAlign w:val="center"/>
          </w:tcPr>
          <w:p>
            <w:pPr>
              <w:spacing w:before="0" w:after="0"/>
              <w:jc w:val="both"/>
              <w:rPr>
                <w:sz w:val="24"/>
                <w:szCs w:val="24"/>
              </w:rPr>
            </w:pPr>
            <w:r>
              <w:rPr>
                <w:sz w:val="24"/>
                <w:szCs w:val="24"/>
              </w:rPr>
              <w:t>2</w:t>
            </w:r>
          </w:p>
        </w:tc>
        <w:tc>
          <w:tcPr>
            <w:tcW w:w="1334" w:type="dxa"/>
            <w:shd w:val="clear" w:color="auto" w:fill="FFFFFF" w:themeFill="background1"/>
            <w:vAlign w:val="center"/>
          </w:tcPr>
          <w:p>
            <w:pPr>
              <w:spacing w:before="0" w:after="0"/>
              <w:jc w:val="both"/>
              <w:rPr>
                <w:sz w:val="24"/>
                <w:szCs w:val="24"/>
              </w:rPr>
            </w:pPr>
            <w:r>
              <w:rPr>
                <w:sz w:val="24"/>
                <w:szCs w:val="24"/>
              </w:rPr>
              <w:t>Tuần 27</w:t>
            </w:r>
          </w:p>
        </w:tc>
        <w:tc>
          <w:tcPr>
            <w:tcW w:w="3393" w:type="dxa"/>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276" w:type="dxa"/>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shd w:val="clear" w:color="auto" w:fill="FFFFFF" w:themeFill="background1"/>
            <w:vAlign w:val="center"/>
          </w:tcPr>
          <w:p>
            <w:pPr>
              <w:spacing w:before="0" w:after="0"/>
              <w:jc w:val="center"/>
              <w:rPr>
                <w:sz w:val="24"/>
                <w:szCs w:val="24"/>
                <w:lang w:val="vi-VN"/>
              </w:rPr>
            </w:pPr>
            <w:r>
              <w:rPr>
                <w:rFonts w:eastAsia="Times New Roman"/>
                <w:sz w:val="24"/>
                <w:szCs w:val="24"/>
              </w:rPr>
              <w:t>26</w:t>
            </w:r>
          </w:p>
        </w:tc>
        <w:tc>
          <w:tcPr>
            <w:tcW w:w="5645" w:type="dxa"/>
            <w:shd w:val="clear" w:color="auto" w:fill="FFFFFF" w:themeFill="background1"/>
            <w:vAlign w:val="center"/>
          </w:tcPr>
          <w:p>
            <w:pPr>
              <w:pStyle w:val="43"/>
              <w:tabs>
                <w:tab w:val="left" w:pos="8238"/>
              </w:tabs>
              <w:ind w:left="0"/>
              <w:jc w:val="both"/>
              <w:rPr>
                <w:sz w:val="24"/>
                <w:szCs w:val="24"/>
              </w:rPr>
            </w:pPr>
            <w:r>
              <w:rPr>
                <w:color w:val="242021"/>
                <w:sz w:val="24"/>
                <w:szCs w:val="24"/>
              </w:rPr>
              <w:t>Bài 26. Giải bài toán bằng cách lập phương trình</w:t>
            </w:r>
          </w:p>
        </w:tc>
        <w:tc>
          <w:tcPr>
            <w:tcW w:w="794" w:type="dxa"/>
            <w:shd w:val="clear" w:color="auto" w:fill="FFFFFF" w:themeFill="background1"/>
            <w:vAlign w:val="center"/>
          </w:tcPr>
          <w:p>
            <w:pPr>
              <w:spacing w:before="0" w:after="0"/>
              <w:jc w:val="both"/>
              <w:rPr>
                <w:sz w:val="24"/>
                <w:szCs w:val="24"/>
              </w:rPr>
            </w:pPr>
            <w:r>
              <w:rPr>
                <w:sz w:val="24"/>
                <w:szCs w:val="24"/>
              </w:rPr>
              <w:t>2</w:t>
            </w:r>
          </w:p>
        </w:tc>
        <w:tc>
          <w:tcPr>
            <w:tcW w:w="1334" w:type="dxa"/>
            <w:shd w:val="clear" w:color="auto" w:fill="FFFFFF" w:themeFill="background1"/>
            <w:vAlign w:val="center"/>
          </w:tcPr>
          <w:p>
            <w:pPr>
              <w:spacing w:before="0" w:after="0"/>
              <w:jc w:val="both"/>
              <w:rPr>
                <w:sz w:val="24"/>
                <w:szCs w:val="24"/>
              </w:rPr>
            </w:pPr>
            <w:r>
              <w:rPr>
                <w:sz w:val="24"/>
                <w:szCs w:val="24"/>
              </w:rPr>
              <w:t>Tuần 28</w:t>
            </w:r>
          </w:p>
        </w:tc>
        <w:tc>
          <w:tcPr>
            <w:tcW w:w="3393" w:type="dxa"/>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276" w:type="dxa"/>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shd w:val="clear" w:color="auto" w:fill="FFFFFF" w:themeFill="background1"/>
            <w:vAlign w:val="center"/>
          </w:tcPr>
          <w:p>
            <w:pPr>
              <w:spacing w:before="0" w:after="0"/>
              <w:jc w:val="center"/>
              <w:rPr>
                <w:sz w:val="24"/>
                <w:szCs w:val="24"/>
                <w:lang w:val="vi-VN"/>
              </w:rPr>
            </w:pPr>
            <w:r>
              <w:rPr>
                <w:rFonts w:eastAsia="Times New Roman"/>
                <w:sz w:val="24"/>
                <w:szCs w:val="24"/>
              </w:rPr>
              <w:t>27</w:t>
            </w:r>
          </w:p>
        </w:tc>
        <w:tc>
          <w:tcPr>
            <w:tcW w:w="5645" w:type="dxa"/>
            <w:shd w:val="clear" w:color="auto" w:fill="FFFFFF" w:themeFill="background1"/>
            <w:vAlign w:val="center"/>
          </w:tcPr>
          <w:p>
            <w:pPr>
              <w:pStyle w:val="43"/>
              <w:tabs>
                <w:tab w:val="left" w:pos="8238"/>
              </w:tabs>
              <w:ind w:left="0"/>
              <w:jc w:val="both"/>
              <w:rPr>
                <w:sz w:val="24"/>
                <w:szCs w:val="24"/>
              </w:rPr>
            </w:pPr>
            <w:r>
              <w:rPr>
                <w:color w:val="242021"/>
                <w:sz w:val="24"/>
                <w:szCs w:val="24"/>
              </w:rPr>
              <w:t>Luyện tập chung</w:t>
            </w:r>
          </w:p>
        </w:tc>
        <w:tc>
          <w:tcPr>
            <w:tcW w:w="794" w:type="dxa"/>
            <w:shd w:val="clear" w:color="auto" w:fill="FFFFFF" w:themeFill="background1"/>
            <w:vAlign w:val="center"/>
          </w:tcPr>
          <w:p>
            <w:pPr>
              <w:spacing w:before="0" w:after="0"/>
              <w:jc w:val="both"/>
              <w:rPr>
                <w:sz w:val="24"/>
                <w:szCs w:val="24"/>
              </w:rPr>
            </w:pPr>
            <w:r>
              <w:rPr>
                <w:sz w:val="24"/>
                <w:szCs w:val="24"/>
              </w:rPr>
              <w:t>2</w:t>
            </w:r>
          </w:p>
        </w:tc>
        <w:tc>
          <w:tcPr>
            <w:tcW w:w="1334" w:type="dxa"/>
            <w:shd w:val="clear" w:color="auto" w:fill="FFFFFF" w:themeFill="background1"/>
            <w:vAlign w:val="center"/>
          </w:tcPr>
          <w:p>
            <w:pPr>
              <w:spacing w:before="0" w:after="0"/>
              <w:jc w:val="both"/>
              <w:rPr>
                <w:sz w:val="24"/>
                <w:szCs w:val="24"/>
              </w:rPr>
            </w:pPr>
            <w:r>
              <w:rPr>
                <w:sz w:val="24"/>
                <w:szCs w:val="24"/>
              </w:rPr>
              <w:t>Tuần 29</w:t>
            </w:r>
          </w:p>
        </w:tc>
        <w:tc>
          <w:tcPr>
            <w:tcW w:w="3393" w:type="dxa"/>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276" w:type="dxa"/>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shd w:val="clear" w:color="auto" w:fill="FFFFFF" w:themeFill="background1"/>
            <w:vAlign w:val="center"/>
          </w:tcPr>
          <w:p>
            <w:pPr>
              <w:spacing w:before="0" w:after="0"/>
              <w:jc w:val="center"/>
              <w:rPr>
                <w:sz w:val="24"/>
                <w:szCs w:val="24"/>
                <w:lang w:val="vi-VN"/>
              </w:rPr>
            </w:pPr>
            <w:r>
              <w:rPr>
                <w:rFonts w:eastAsia="Times New Roman"/>
                <w:sz w:val="24"/>
                <w:szCs w:val="24"/>
              </w:rPr>
              <w:t>28</w:t>
            </w:r>
          </w:p>
        </w:tc>
        <w:tc>
          <w:tcPr>
            <w:tcW w:w="5645" w:type="dxa"/>
            <w:shd w:val="clear" w:color="auto" w:fill="FFFFFF" w:themeFill="background1"/>
            <w:vAlign w:val="center"/>
          </w:tcPr>
          <w:p>
            <w:pPr>
              <w:spacing w:before="0" w:after="0"/>
              <w:rPr>
                <w:color w:val="242021"/>
                <w:sz w:val="24"/>
                <w:szCs w:val="24"/>
              </w:rPr>
            </w:pPr>
            <w:r>
              <w:rPr>
                <w:color w:val="242021"/>
                <w:sz w:val="24"/>
                <w:szCs w:val="24"/>
              </w:rPr>
              <w:t xml:space="preserve">Bài 27. Khái niệm hàm số và đồ thị của hàm số </w:t>
            </w:r>
          </w:p>
        </w:tc>
        <w:tc>
          <w:tcPr>
            <w:tcW w:w="794" w:type="dxa"/>
            <w:shd w:val="clear" w:color="auto" w:fill="FFFFFF" w:themeFill="background1"/>
            <w:vAlign w:val="center"/>
          </w:tcPr>
          <w:p>
            <w:pPr>
              <w:spacing w:before="0" w:after="0"/>
              <w:jc w:val="both"/>
              <w:rPr>
                <w:sz w:val="24"/>
                <w:szCs w:val="24"/>
              </w:rPr>
            </w:pPr>
            <w:r>
              <w:rPr>
                <w:sz w:val="24"/>
                <w:szCs w:val="24"/>
              </w:rPr>
              <w:t>2</w:t>
            </w:r>
          </w:p>
        </w:tc>
        <w:tc>
          <w:tcPr>
            <w:tcW w:w="1334" w:type="dxa"/>
            <w:shd w:val="clear" w:color="auto" w:fill="FFFFFF" w:themeFill="background1"/>
            <w:vAlign w:val="center"/>
          </w:tcPr>
          <w:p>
            <w:pPr>
              <w:spacing w:before="0" w:after="0"/>
              <w:jc w:val="both"/>
              <w:rPr>
                <w:sz w:val="24"/>
                <w:szCs w:val="24"/>
              </w:rPr>
            </w:pPr>
            <w:r>
              <w:rPr>
                <w:sz w:val="24"/>
                <w:szCs w:val="24"/>
              </w:rPr>
              <w:t>Tuần 30</w:t>
            </w:r>
          </w:p>
        </w:tc>
        <w:tc>
          <w:tcPr>
            <w:tcW w:w="3393" w:type="dxa"/>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276" w:type="dxa"/>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shd w:val="clear" w:color="auto" w:fill="FFFFFF" w:themeFill="background1"/>
            <w:vAlign w:val="center"/>
          </w:tcPr>
          <w:p>
            <w:pPr>
              <w:spacing w:before="0" w:after="0"/>
              <w:jc w:val="center"/>
              <w:rPr>
                <w:sz w:val="24"/>
                <w:szCs w:val="24"/>
                <w:lang w:val="vi-VN"/>
              </w:rPr>
            </w:pPr>
            <w:r>
              <w:rPr>
                <w:rFonts w:eastAsia="Times New Roman"/>
                <w:sz w:val="24"/>
                <w:szCs w:val="24"/>
              </w:rPr>
              <w:t>29</w:t>
            </w:r>
          </w:p>
        </w:tc>
        <w:tc>
          <w:tcPr>
            <w:tcW w:w="5645" w:type="dxa"/>
            <w:shd w:val="clear" w:color="auto" w:fill="FFFFFF" w:themeFill="background1"/>
            <w:vAlign w:val="center"/>
          </w:tcPr>
          <w:p>
            <w:pPr>
              <w:spacing w:before="0" w:after="0"/>
              <w:rPr>
                <w:color w:val="242021"/>
                <w:sz w:val="24"/>
                <w:szCs w:val="24"/>
              </w:rPr>
            </w:pPr>
            <w:r>
              <w:rPr>
                <w:color w:val="242021"/>
                <w:sz w:val="24"/>
                <w:szCs w:val="24"/>
              </w:rPr>
              <w:t xml:space="preserve">Bài 28. Hàm số bậc nhất và đồ thị của hàm số bậc nhất </w:t>
            </w:r>
          </w:p>
        </w:tc>
        <w:tc>
          <w:tcPr>
            <w:tcW w:w="794" w:type="dxa"/>
            <w:shd w:val="clear" w:color="auto" w:fill="FFFFFF" w:themeFill="background1"/>
            <w:vAlign w:val="center"/>
          </w:tcPr>
          <w:p>
            <w:pPr>
              <w:spacing w:before="0" w:after="0"/>
              <w:jc w:val="both"/>
              <w:rPr>
                <w:sz w:val="24"/>
                <w:szCs w:val="24"/>
              </w:rPr>
            </w:pPr>
            <w:r>
              <w:rPr>
                <w:sz w:val="24"/>
                <w:szCs w:val="24"/>
              </w:rPr>
              <w:t>2</w:t>
            </w:r>
          </w:p>
        </w:tc>
        <w:tc>
          <w:tcPr>
            <w:tcW w:w="1334" w:type="dxa"/>
            <w:shd w:val="clear" w:color="auto" w:fill="FFFFFF" w:themeFill="background1"/>
            <w:vAlign w:val="center"/>
          </w:tcPr>
          <w:p>
            <w:pPr>
              <w:spacing w:before="0" w:after="0"/>
              <w:jc w:val="both"/>
              <w:rPr>
                <w:sz w:val="24"/>
                <w:szCs w:val="24"/>
              </w:rPr>
            </w:pPr>
            <w:r>
              <w:rPr>
                <w:sz w:val="24"/>
                <w:szCs w:val="24"/>
              </w:rPr>
              <w:t>Tuần 31</w:t>
            </w:r>
          </w:p>
        </w:tc>
        <w:tc>
          <w:tcPr>
            <w:tcW w:w="3393" w:type="dxa"/>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276" w:type="dxa"/>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shd w:val="clear" w:color="auto" w:fill="FFFFFF" w:themeFill="background1"/>
            <w:vAlign w:val="center"/>
          </w:tcPr>
          <w:p>
            <w:pPr>
              <w:spacing w:before="0" w:after="0"/>
              <w:jc w:val="center"/>
              <w:rPr>
                <w:sz w:val="24"/>
                <w:szCs w:val="24"/>
                <w:lang w:val="vi-VN"/>
              </w:rPr>
            </w:pPr>
            <w:r>
              <w:rPr>
                <w:rFonts w:eastAsia="Times New Roman"/>
                <w:sz w:val="24"/>
                <w:szCs w:val="24"/>
              </w:rPr>
              <w:t>31</w:t>
            </w:r>
          </w:p>
        </w:tc>
        <w:tc>
          <w:tcPr>
            <w:tcW w:w="5645" w:type="dxa"/>
            <w:shd w:val="clear" w:color="auto" w:fill="FFFFFF" w:themeFill="background1"/>
            <w:vAlign w:val="center"/>
          </w:tcPr>
          <w:p>
            <w:pPr>
              <w:spacing w:before="0" w:after="0"/>
              <w:rPr>
                <w:color w:val="242021"/>
                <w:sz w:val="24"/>
                <w:szCs w:val="24"/>
              </w:rPr>
            </w:pPr>
            <w:r>
              <w:rPr>
                <w:color w:val="242021"/>
                <w:sz w:val="24"/>
                <w:szCs w:val="24"/>
              </w:rPr>
              <w:t xml:space="preserve">Bài 29. Hệ số góc của đường thẳng </w:t>
            </w:r>
          </w:p>
        </w:tc>
        <w:tc>
          <w:tcPr>
            <w:tcW w:w="794" w:type="dxa"/>
            <w:shd w:val="clear" w:color="auto" w:fill="FFFFFF" w:themeFill="background1"/>
            <w:vAlign w:val="center"/>
          </w:tcPr>
          <w:p>
            <w:pPr>
              <w:spacing w:before="0" w:after="0"/>
              <w:jc w:val="both"/>
              <w:rPr>
                <w:sz w:val="24"/>
                <w:szCs w:val="24"/>
              </w:rPr>
            </w:pPr>
            <w:r>
              <w:rPr>
                <w:sz w:val="24"/>
                <w:szCs w:val="24"/>
              </w:rPr>
              <w:t>1</w:t>
            </w:r>
          </w:p>
        </w:tc>
        <w:tc>
          <w:tcPr>
            <w:tcW w:w="1334" w:type="dxa"/>
            <w:shd w:val="clear" w:color="auto" w:fill="FFFFFF" w:themeFill="background1"/>
            <w:vAlign w:val="center"/>
          </w:tcPr>
          <w:p>
            <w:pPr>
              <w:spacing w:before="0" w:after="0"/>
              <w:jc w:val="both"/>
              <w:rPr>
                <w:sz w:val="24"/>
                <w:szCs w:val="24"/>
              </w:rPr>
            </w:pPr>
            <w:r>
              <w:rPr>
                <w:sz w:val="24"/>
                <w:szCs w:val="24"/>
              </w:rPr>
              <w:t>Tuần 32</w:t>
            </w:r>
          </w:p>
        </w:tc>
        <w:tc>
          <w:tcPr>
            <w:tcW w:w="3393" w:type="dxa"/>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276" w:type="dxa"/>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shd w:val="clear" w:color="auto" w:fill="FFFFFF" w:themeFill="background1"/>
            <w:vAlign w:val="center"/>
          </w:tcPr>
          <w:p>
            <w:pPr>
              <w:spacing w:before="0" w:after="0"/>
              <w:jc w:val="center"/>
              <w:rPr>
                <w:sz w:val="24"/>
                <w:szCs w:val="24"/>
                <w:lang w:val="vi-VN"/>
              </w:rPr>
            </w:pPr>
            <w:r>
              <w:rPr>
                <w:rFonts w:eastAsia="Times New Roman"/>
                <w:sz w:val="24"/>
                <w:szCs w:val="24"/>
              </w:rPr>
              <w:t>32</w:t>
            </w:r>
          </w:p>
        </w:tc>
        <w:tc>
          <w:tcPr>
            <w:tcW w:w="5645" w:type="dxa"/>
            <w:shd w:val="clear" w:color="auto" w:fill="FFFFFF" w:themeFill="background1"/>
            <w:vAlign w:val="center"/>
          </w:tcPr>
          <w:p>
            <w:pPr>
              <w:pStyle w:val="43"/>
              <w:tabs>
                <w:tab w:val="left" w:pos="8238"/>
              </w:tabs>
              <w:ind w:left="0"/>
              <w:jc w:val="both"/>
              <w:rPr>
                <w:sz w:val="24"/>
                <w:szCs w:val="24"/>
              </w:rPr>
            </w:pPr>
            <w:r>
              <w:rPr>
                <w:color w:val="242021"/>
                <w:sz w:val="24"/>
                <w:szCs w:val="24"/>
              </w:rPr>
              <w:t>Luyện tập chung</w:t>
            </w:r>
          </w:p>
        </w:tc>
        <w:tc>
          <w:tcPr>
            <w:tcW w:w="794" w:type="dxa"/>
            <w:shd w:val="clear" w:color="auto" w:fill="FFFFFF" w:themeFill="background1"/>
            <w:vAlign w:val="center"/>
          </w:tcPr>
          <w:p>
            <w:pPr>
              <w:spacing w:before="0" w:after="0"/>
              <w:jc w:val="both"/>
              <w:rPr>
                <w:sz w:val="24"/>
                <w:szCs w:val="24"/>
              </w:rPr>
            </w:pPr>
            <w:r>
              <w:rPr>
                <w:sz w:val="24"/>
                <w:szCs w:val="24"/>
              </w:rPr>
              <w:t>2</w:t>
            </w:r>
          </w:p>
        </w:tc>
        <w:tc>
          <w:tcPr>
            <w:tcW w:w="1334" w:type="dxa"/>
            <w:shd w:val="clear" w:color="auto" w:fill="FFFFFF" w:themeFill="background1"/>
            <w:vAlign w:val="center"/>
          </w:tcPr>
          <w:p>
            <w:pPr>
              <w:spacing w:before="0" w:after="0"/>
              <w:jc w:val="both"/>
              <w:rPr>
                <w:sz w:val="24"/>
                <w:szCs w:val="24"/>
              </w:rPr>
            </w:pPr>
            <w:r>
              <w:rPr>
                <w:sz w:val="24"/>
                <w:szCs w:val="24"/>
              </w:rPr>
              <w:t>Tuần 32-33</w:t>
            </w:r>
          </w:p>
        </w:tc>
        <w:tc>
          <w:tcPr>
            <w:tcW w:w="3393" w:type="dxa"/>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276" w:type="dxa"/>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shd w:val="clear" w:color="auto" w:fill="FFFFFF" w:themeFill="background1"/>
            <w:vAlign w:val="center"/>
          </w:tcPr>
          <w:p>
            <w:pPr>
              <w:spacing w:before="0" w:after="0"/>
              <w:jc w:val="center"/>
              <w:rPr>
                <w:sz w:val="24"/>
                <w:szCs w:val="24"/>
                <w:lang w:val="vi-VN"/>
              </w:rPr>
            </w:pPr>
            <w:r>
              <w:rPr>
                <w:rFonts w:eastAsia="Times New Roman"/>
                <w:sz w:val="24"/>
                <w:szCs w:val="24"/>
              </w:rPr>
              <w:t>33</w:t>
            </w:r>
          </w:p>
        </w:tc>
        <w:tc>
          <w:tcPr>
            <w:tcW w:w="5645" w:type="dxa"/>
            <w:shd w:val="clear" w:color="auto" w:fill="FFFFFF" w:themeFill="background1"/>
            <w:vAlign w:val="center"/>
          </w:tcPr>
          <w:p>
            <w:pPr>
              <w:pStyle w:val="43"/>
              <w:tabs>
                <w:tab w:val="left" w:pos="8238"/>
              </w:tabs>
              <w:ind w:left="0"/>
              <w:jc w:val="both"/>
              <w:rPr>
                <w:sz w:val="24"/>
                <w:szCs w:val="24"/>
              </w:rPr>
            </w:pPr>
            <w:r>
              <w:rPr>
                <w:color w:val="242021"/>
                <w:sz w:val="24"/>
                <w:szCs w:val="24"/>
              </w:rPr>
              <w:t>Bài tập cuối chương VII</w:t>
            </w:r>
          </w:p>
        </w:tc>
        <w:tc>
          <w:tcPr>
            <w:tcW w:w="794" w:type="dxa"/>
            <w:shd w:val="clear" w:color="auto" w:fill="FFFFFF" w:themeFill="background1"/>
            <w:vAlign w:val="center"/>
          </w:tcPr>
          <w:p>
            <w:pPr>
              <w:spacing w:before="0" w:after="0"/>
              <w:jc w:val="both"/>
              <w:rPr>
                <w:sz w:val="24"/>
                <w:szCs w:val="24"/>
              </w:rPr>
            </w:pPr>
            <w:r>
              <w:rPr>
                <w:sz w:val="24"/>
                <w:szCs w:val="24"/>
              </w:rPr>
              <w:t>1</w:t>
            </w:r>
          </w:p>
        </w:tc>
        <w:tc>
          <w:tcPr>
            <w:tcW w:w="1334" w:type="dxa"/>
            <w:shd w:val="clear" w:color="auto" w:fill="FFFFFF" w:themeFill="background1"/>
            <w:vAlign w:val="center"/>
          </w:tcPr>
          <w:p>
            <w:pPr>
              <w:spacing w:before="0" w:after="0"/>
              <w:jc w:val="both"/>
              <w:rPr>
                <w:sz w:val="24"/>
                <w:szCs w:val="24"/>
              </w:rPr>
            </w:pPr>
            <w:r>
              <w:rPr>
                <w:sz w:val="24"/>
                <w:szCs w:val="24"/>
              </w:rPr>
              <w:t>Tuần 33</w:t>
            </w:r>
          </w:p>
        </w:tc>
        <w:tc>
          <w:tcPr>
            <w:tcW w:w="3393" w:type="dxa"/>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276" w:type="dxa"/>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shd w:val="clear" w:color="auto" w:fill="FFFFFF" w:themeFill="background1"/>
            <w:vAlign w:val="center"/>
          </w:tcPr>
          <w:p>
            <w:pPr>
              <w:spacing w:before="0" w:after="0"/>
              <w:jc w:val="center"/>
              <w:rPr>
                <w:rFonts w:eastAsia="Times New Roman"/>
                <w:sz w:val="24"/>
                <w:szCs w:val="24"/>
              </w:rPr>
            </w:pPr>
          </w:p>
        </w:tc>
        <w:tc>
          <w:tcPr>
            <w:tcW w:w="5645" w:type="dxa"/>
            <w:shd w:val="clear" w:color="auto" w:fill="FFFFFF" w:themeFill="background1"/>
            <w:vAlign w:val="center"/>
          </w:tcPr>
          <w:p>
            <w:pPr>
              <w:pStyle w:val="43"/>
              <w:tabs>
                <w:tab w:val="left" w:pos="8238"/>
              </w:tabs>
              <w:ind w:left="0"/>
              <w:jc w:val="both"/>
              <w:rPr>
                <w:color w:val="242021"/>
                <w:sz w:val="24"/>
                <w:szCs w:val="24"/>
              </w:rPr>
            </w:pPr>
            <w:r>
              <w:rPr>
                <w:color w:val="242021"/>
                <w:sz w:val="24"/>
                <w:szCs w:val="24"/>
              </w:rPr>
              <w:t>Ôn tập học kì 2</w:t>
            </w:r>
          </w:p>
        </w:tc>
        <w:tc>
          <w:tcPr>
            <w:tcW w:w="794" w:type="dxa"/>
            <w:shd w:val="clear" w:color="auto" w:fill="FFFFFF" w:themeFill="background1"/>
            <w:vAlign w:val="center"/>
          </w:tcPr>
          <w:p>
            <w:pPr>
              <w:spacing w:before="0" w:after="0"/>
              <w:jc w:val="both"/>
              <w:rPr>
                <w:sz w:val="24"/>
                <w:szCs w:val="24"/>
              </w:rPr>
            </w:pPr>
            <w:r>
              <w:rPr>
                <w:sz w:val="24"/>
                <w:szCs w:val="24"/>
              </w:rPr>
              <w:t>3</w:t>
            </w:r>
          </w:p>
        </w:tc>
        <w:tc>
          <w:tcPr>
            <w:tcW w:w="1334" w:type="dxa"/>
            <w:shd w:val="clear" w:color="auto" w:fill="FFFFFF" w:themeFill="background1"/>
            <w:vAlign w:val="center"/>
          </w:tcPr>
          <w:p>
            <w:pPr>
              <w:spacing w:before="0" w:after="0"/>
              <w:jc w:val="both"/>
              <w:rPr>
                <w:sz w:val="24"/>
                <w:szCs w:val="24"/>
              </w:rPr>
            </w:pPr>
            <w:r>
              <w:rPr>
                <w:sz w:val="24"/>
                <w:szCs w:val="24"/>
              </w:rPr>
              <w:t>Tuần 34-35</w:t>
            </w:r>
          </w:p>
        </w:tc>
        <w:tc>
          <w:tcPr>
            <w:tcW w:w="3393" w:type="dxa"/>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276" w:type="dxa"/>
            <w:shd w:val="clear" w:color="auto" w:fill="FFFFFF" w:themeFill="background1"/>
            <w:vAlign w:val="center"/>
          </w:tcPr>
          <w:p>
            <w:pPr>
              <w:spacing w:before="0" w:after="0"/>
              <w:jc w:val="both"/>
              <w:rPr>
                <w:sz w:val="24"/>
                <w:szCs w:val="24"/>
              </w:rPr>
            </w:pPr>
            <w:r>
              <w:rPr>
                <w:sz w:val="24"/>
                <w:szCs w:val="24"/>
              </w:rPr>
              <w:t>Lớp học</w:t>
            </w:r>
          </w:p>
        </w:tc>
      </w:tr>
      <w:bookmarkEnd w:id="0"/>
    </w:tbl>
    <w:p>
      <w:pPr>
        <w:shd w:val="clear" w:color="auto" w:fill="FFFFFF" w:themeFill="background1"/>
        <w:spacing w:before="0" w:after="0"/>
        <w:ind w:left="567"/>
        <w:jc w:val="both"/>
        <w:rPr>
          <w:b/>
          <w:bCs/>
          <w:color w:val="FF0000"/>
          <w:szCs w:val="28"/>
        </w:rPr>
      </w:pPr>
      <w:r>
        <w:rPr>
          <w:b/>
          <w:bCs/>
          <w:color w:val="FF0000"/>
          <w:szCs w:val="28"/>
        </w:rPr>
        <w:t>b. Hình học và đo lường</w:t>
      </w:r>
    </w:p>
    <w:tbl>
      <w:tblPr>
        <w:tblStyle w:val="15"/>
        <w:tblW w:w="14269"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1"/>
        <w:gridCol w:w="3754"/>
        <w:gridCol w:w="1891"/>
        <w:gridCol w:w="794"/>
        <w:gridCol w:w="1334"/>
        <w:gridCol w:w="718"/>
        <w:gridCol w:w="2675"/>
        <w:gridCol w:w="493"/>
        <w:gridCol w:w="1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shd w:val="clear" w:color="auto" w:fill="FFFFFF" w:themeFill="background1"/>
            <w:vAlign w:val="center"/>
          </w:tcPr>
          <w:p>
            <w:pPr>
              <w:shd w:val="clear" w:color="auto" w:fill="FFFFFF" w:themeFill="background1"/>
              <w:spacing w:before="0" w:after="0"/>
              <w:jc w:val="center"/>
              <w:rPr>
                <w:sz w:val="24"/>
                <w:szCs w:val="24"/>
                <w:lang w:val="vi-VN"/>
              </w:rPr>
            </w:pPr>
            <w:r>
              <w:rPr>
                <w:sz w:val="24"/>
                <w:szCs w:val="24"/>
                <w:lang w:val="vi-VN"/>
              </w:rPr>
              <w:t>STT</w:t>
            </w:r>
          </w:p>
        </w:tc>
        <w:tc>
          <w:tcPr>
            <w:tcW w:w="5645" w:type="dxa"/>
            <w:gridSpan w:val="2"/>
            <w:shd w:val="clear" w:color="auto" w:fill="FFFFFF" w:themeFill="background1"/>
            <w:vAlign w:val="center"/>
          </w:tcPr>
          <w:p>
            <w:pPr>
              <w:shd w:val="clear" w:color="auto" w:fill="FFFFFF" w:themeFill="background1"/>
              <w:spacing w:before="0" w:after="0"/>
              <w:jc w:val="center"/>
              <w:rPr>
                <w:sz w:val="24"/>
                <w:szCs w:val="24"/>
                <w:lang w:val="vi-VN"/>
              </w:rPr>
            </w:pPr>
            <w:r>
              <w:rPr>
                <w:sz w:val="24"/>
                <w:szCs w:val="24"/>
                <w:lang w:val="vi-VN"/>
              </w:rPr>
              <w:t>Bài học</w:t>
            </w:r>
          </w:p>
          <w:p>
            <w:pPr>
              <w:shd w:val="clear" w:color="auto" w:fill="FFFFFF" w:themeFill="background1"/>
              <w:spacing w:before="0" w:after="0"/>
              <w:jc w:val="center"/>
              <w:rPr>
                <w:sz w:val="24"/>
                <w:szCs w:val="24"/>
                <w:lang w:val="vi-VN"/>
              </w:rPr>
            </w:pPr>
            <w:r>
              <w:rPr>
                <w:sz w:val="24"/>
                <w:szCs w:val="24"/>
                <w:lang w:val="vi-VN"/>
              </w:rPr>
              <w:t>(1)</w:t>
            </w:r>
          </w:p>
        </w:tc>
        <w:tc>
          <w:tcPr>
            <w:tcW w:w="794" w:type="dxa"/>
            <w:shd w:val="clear" w:color="auto" w:fill="FFFFFF" w:themeFill="background1"/>
            <w:vAlign w:val="center"/>
          </w:tcPr>
          <w:p>
            <w:pPr>
              <w:shd w:val="clear" w:color="auto" w:fill="FFFFFF" w:themeFill="background1"/>
              <w:spacing w:before="0" w:after="0"/>
              <w:jc w:val="center"/>
              <w:rPr>
                <w:sz w:val="24"/>
                <w:szCs w:val="24"/>
                <w:lang w:val="vi-VN"/>
              </w:rPr>
            </w:pPr>
            <w:r>
              <w:rPr>
                <w:sz w:val="24"/>
                <w:szCs w:val="24"/>
                <w:lang w:val="vi-VN"/>
              </w:rPr>
              <w:t>Số tiết</w:t>
            </w:r>
          </w:p>
          <w:p>
            <w:pPr>
              <w:shd w:val="clear" w:color="auto" w:fill="FFFFFF" w:themeFill="background1"/>
              <w:spacing w:before="0" w:after="0"/>
              <w:jc w:val="center"/>
              <w:rPr>
                <w:sz w:val="24"/>
                <w:szCs w:val="24"/>
                <w:lang w:val="vi-VN"/>
              </w:rPr>
            </w:pPr>
            <w:r>
              <w:rPr>
                <w:sz w:val="24"/>
                <w:szCs w:val="24"/>
                <w:lang w:val="vi-VN"/>
              </w:rPr>
              <w:t>(2)</w:t>
            </w:r>
          </w:p>
        </w:tc>
        <w:tc>
          <w:tcPr>
            <w:tcW w:w="1334" w:type="dxa"/>
            <w:shd w:val="clear" w:color="auto" w:fill="FFFFFF" w:themeFill="background1"/>
            <w:vAlign w:val="center"/>
          </w:tcPr>
          <w:p>
            <w:pPr>
              <w:shd w:val="clear" w:color="auto" w:fill="FFFFFF" w:themeFill="background1"/>
              <w:spacing w:before="0" w:after="0"/>
              <w:jc w:val="center"/>
              <w:rPr>
                <w:sz w:val="24"/>
                <w:szCs w:val="24"/>
                <w:lang w:val="vi-VN"/>
              </w:rPr>
            </w:pPr>
            <w:r>
              <w:rPr>
                <w:sz w:val="24"/>
                <w:szCs w:val="24"/>
                <w:lang w:val="vi-VN"/>
              </w:rPr>
              <w:t>Thời điểm</w:t>
            </w:r>
          </w:p>
          <w:p>
            <w:pPr>
              <w:shd w:val="clear" w:color="auto" w:fill="FFFFFF" w:themeFill="background1"/>
              <w:spacing w:before="0" w:after="0"/>
              <w:jc w:val="center"/>
              <w:rPr>
                <w:sz w:val="24"/>
                <w:szCs w:val="24"/>
                <w:lang w:val="vi-VN"/>
              </w:rPr>
            </w:pPr>
            <w:r>
              <w:rPr>
                <w:sz w:val="24"/>
                <w:szCs w:val="24"/>
                <w:lang w:val="vi-VN"/>
              </w:rPr>
              <w:t>(3)</w:t>
            </w:r>
          </w:p>
        </w:tc>
        <w:tc>
          <w:tcPr>
            <w:tcW w:w="3393" w:type="dxa"/>
            <w:gridSpan w:val="2"/>
            <w:shd w:val="clear" w:color="auto" w:fill="FFFFFF" w:themeFill="background1"/>
            <w:vAlign w:val="center"/>
          </w:tcPr>
          <w:p>
            <w:pPr>
              <w:shd w:val="clear" w:color="auto" w:fill="FFFFFF" w:themeFill="background1"/>
              <w:spacing w:before="0" w:after="0"/>
              <w:jc w:val="center"/>
              <w:rPr>
                <w:sz w:val="24"/>
                <w:szCs w:val="24"/>
                <w:lang w:val="vi-VN"/>
              </w:rPr>
            </w:pPr>
            <w:r>
              <w:rPr>
                <w:sz w:val="24"/>
                <w:szCs w:val="24"/>
                <w:lang w:val="vi-VN"/>
              </w:rPr>
              <w:t>Thiết bị dạy học</w:t>
            </w:r>
          </w:p>
          <w:p>
            <w:pPr>
              <w:shd w:val="clear" w:color="auto" w:fill="FFFFFF" w:themeFill="background1"/>
              <w:spacing w:before="0" w:after="0"/>
              <w:jc w:val="center"/>
              <w:rPr>
                <w:sz w:val="24"/>
                <w:szCs w:val="24"/>
                <w:lang w:val="vi-VN"/>
              </w:rPr>
            </w:pPr>
            <w:r>
              <w:rPr>
                <w:sz w:val="24"/>
                <w:szCs w:val="24"/>
                <w:lang w:val="vi-VN"/>
              </w:rPr>
              <w:t>(4)</w:t>
            </w:r>
          </w:p>
        </w:tc>
        <w:tc>
          <w:tcPr>
            <w:tcW w:w="1982" w:type="dxa"/>
            <w:gridSpan w:val="2"/>
            <w:shd w:val="clear" w:color="auto" w:fill="FFFFFF" w:themeFill="background1"/>
            <w:vAlign w:val="center"/>
          </w:tcPr>
          <w:p>
            <w:pPr>
              <w:shd w:val="clear" w:color="auto" w:fill="FFFFFF" w:themeFill="background1"/>
              <w:spacing w:before="0" w:after="0"/>
              <w:jc w:val="center"/>
              <w:rPr>
                <w:sz w:val="24"/>
                <w:szCs w:val="24"/>
                <w:lang w:val="vi-VN"/>
              </w:rPr>
            </w:pPr>
            <w:r>
              <w:rPr>
                <w:sz w:val="24"/>
                <w:szCs w:val="24"/>
                <w:lang w:val="vi-VN"/>
              </w:rPr>
              <w:t>Địa điểm dạy học</w:t>
            </w:r>
          </w:p>
          <w:p>
            <w:pPr>
              <w:shd w:val="clear" w:color="auto" w:fill="FFFFFF" w:themeFill="background1"/>
              <w:spacing w:before="0" w:after="0"/>
              <w:jc w:val="center"/>
              <w:rPr>
                <w:sz w:val="24"/>
                <w:szCs w:val="24"/>
                <w:lang w:val="vi-VN"/>
              </w:rPr>
            </w:pPr>
            <w:r>
              <w:rPr>
                <w:sz w:val="24"/>
                <w:szCs w:val="24"/>
                <w:lang w:val="vi-V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shd w:val="clear" w:color="auto" w:fill="FFFFFF" w:themeFill="background1"/>
            <w:vAlign w:val="center"/>
          </w:tcPr>
          <w:p>
            <w:pPr>
              <w:shd w:val="clear" w:color="auto" w:fill="FFFFFF" w:themeFill="background1"/>
              <w:spacing w:before="0" w:after="0"/>
              <w:jc w:val="center"/>
              <w:rPr>
                <w:sz w:val="24"/>
                <w:szCs w:val="24"/>
                <w:lang w:val="vi-VN"/>
              </w:rPr>
            </w:pPr>
          </w:p>
        </w:tc>
        <w:tc>
          <w:tcPr>
            <w:tcW w:w="5645" w:type="dxa"/>
            <w:gridSpan w:val="2"/>
            <w:shd w:val="clear" w:color="auto" w:fill="FFFFFF" w:themeFill="background1"/>
            <w:vAlign w:val="center"/>
          </w:tcPr>
          <w:p>
            <w:pPr>
              <w:shd w:val="clear" w:color="auto" w:fill="FFFFFF" w:themeFill="background1"/>
              <w:spacing w:before="0" w:after="0"/>
              <w:rPr>
                <w:b/>
                <w:color w:val="FF0000"/>
                <w:sz w:val="24"/>
                <w:szCs w:val="24"/>
              </w:rPr>
            </w:pPr>
            <w:r>
              <w:rPr>
                <w:b/>
                <w:bCs/>
                <w:color w:val="FF0000"/>
                <w:sz w:val="24"/>
                <w:szCs w:val="24"/>
              </w:rPr>
              <w:t>Chương III. TỨ GIÁC</w:t>
            </w:r>
            <w:r>
              <w:rPr>
                <w:b/>
                <w:color w:val="FF0000"/>
                <w:sz w:val="24"/>
                <w:szCs w:val="24"/>
              </w:rPr>
              <w:t xml:space="preserve"> – 16 TIẾT</w:t>
            </w:r>
          </w:p>
        </w:tc>
        <w:tc>
          <w:tcPr>
            <w:tcW w:w="794" w:type="dxa"/>
            <w:shd w:val="clear" w:color="auto" w:fill="FFFFFF" w:themeFill="background1"/>
            <w:vAlign w:val="center"/>
          </w:tcPr>
          <w:p>
            <w:pPr>
              <w:shd w:val="clear" w:color="auto" w:fill="FFFFFF" w:themeFill="background1"/>
              <w:spacing w:before="0" w:after="0"/>
              <w:jc w:val="center"/>
              <w:rPr>
                <w:sz w:val="24"/>
                <w:szCs w:val="24"/>
                <w:lang w:val="vi-VN"/>
              </w:rPr>
            </w:pPr>
            <w:r>
              <w:rPr>
                <w:b/>
                <w:color w:val="FF0000"/>
                <w:szCs w:val="24"/>
              </w:rPr>
              <w:t>16</w:t>
            </w:r>
          </w:p>
        </w:tc>
        <w:tc>
          <w:tcPr>
            <w:tcW w:w="1334" w:type="dxa"/>
            <w:shd w:val="clear" w:color="auto" w:fill="FFFFFF" w:themeFill="background1"/>
            <w:vAlign w:val="center"/>
          </w:tcPr>
          <w:p>
            <w:pPr>
              <w:shd w:val="clear" w:color="auto" w:fill="FFFFFF" w:themeFill="background1"/>
              <w:spacing w:before="0" w:after="0"/>
              <w:jc w:val="center"/>
              <w:rPr>
                <w:sz w:val="24"/>
                <w:szCs w:val="24"/>
                <w:lang w:val="vi-VN"/>
              </w:rPr>
            </w:pPr>
          </w:p>
        </w:tc>
        <w:tc>
          <w:tcPr>
            <w:tcW w:w="3393" w:type="dxa"/>
            <w:gridSpan w:val="2"/>
            <w:shd w:val="clear" w:color="auto" w:fill="FFFFFF" w:themeFill="background1"/>
            <w:vAlign w:val="center"/>
          </w:tcPr>
          <w:p>
            <w:pPr>
              <w:shd w:val="clear" w:color="auto" w:fill="FFFFFF" w:themeFill="background1"/>
              <w:spacing w:before="0" w:after="0"/>
              <w:jc w:val="center"/>
              <w:rPr>
                <w:sz w:val="24"/>
                <w:szCs w:val="24"/>
                <w:lang w:val="vi-VN"/>
              </w:rPr>
            </w:pPr>
          </w:p>
        </w:tc>
        <w:tc>
          <w:tcPr>
            <w:tcW w:w="1982" w:type="dxa"/>
            <w:gridSpan w:val="2"/>
            <w:shd w:val="clear" w:color="auto" w:fill="FFFFFF" w:themeFill="background1"/>
            <w:vAlign w:val="center"/>
          </w:tcPr>
          <w:p>
            <w:pPr>
              <w:shd w:val="clear" w:color="auto" w:fill="FFFFFF" w:themeFill="background1"/>
              <w:spacing w:before="0" w:after="0"/>
              <w:jc w:val="center"/>
              <w:rPr>
                <w:sz w:val="24"/>
                <w:szCs w:val="24"/>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shd w:val="clear" w:color="auto" w:fill="FFFFFF" w:themeFill="background1"/>
            <w:vAlign w:val="center"/>
          </w:tcPr>
          <w:p>
            <w:pPr>
              <w:shd w:val="clear" w:color="auto" w:fill="FFFFFF" w:themeFill="background1"/>
              <w:spacing w:before="0" w:after="0"/>
              <w:jc w:val="center"/>
              <w:rPr>
                <w:sz w:val="24"/>
                <w:szCs w:val="24"/>
                <w:lang w:val="vi-VN"/>
              </w:rPr>
            </w:pPr>
            <w:r>
              <w:rPr>
                <w:rFonts w:eastAsia="Times New Roman"/>
                <w:sz w:val="24"/>
                <w:szCs w:val="24"/>
              </w:rPr>
              <w:t>34</w:t>
            </w:r>
          </w:p>
        </w:tc>
        <w:tc>
          <w:tcPr>
            <w:tcW w:w="5645" w:type="dxa"/>
            <w:gridSpan w:val="2"/>
            <w:shd w:val="clear" w:color="auto" w:fill="FFFFFF" w:themeFill="background1"/>
            <w:vAlign w:val="center"/>
          </w:tcPr>
          <w:p>
            <w:pPr>
              <w:pStyle w:val="43"/>
              <w:shd w:val="clear" w:color="auto" w:fill="FFFFFF" w:themeFill="background1"/>
              <w:tabs>
                <w:tab w:val="left" w:pos="8238"/>
              </w:tabs>
              <w:ind w:left="0"/>
              <w:jc w:val="both"/>
              <w:rPr>
                <w:sz w:val="24"/>
                <w:szCs w:val="24"/>
              </w:rPr>
            </w:pPr>
            <w:r>
              <w:rPr>
                <w:sz w:val="24"/>
                <w:szCs w:val="24"/>
              </w:rPr>
              <w:t>Bài 10. Tứ giác</w:t>
            </w:r>
          </w:p>
        </w:tc>
        <w:tc>
          <w:tcPr>
            <w:tcW w:w="794" w:type="dxa"/>
            <w:shd w:val="clear" w:color="auto" w:fill="FFFFFF" w:themeFill="background1"/>
            <w:vAlign w:val="center"/>
          </w:tcPr>
          <w:p>
            <w:pPr>
              <w:shd w:val="clear" w:color="auto" w:fill="FFFFFF" w:themeFill="background1"/>
              <w:spacing w:before="0" w:after="0"/>
              <w:jc w:val="both"/>
              <w:rPr>
                <w:sz w:val="24"/>
                <w:szCs w:val="24"/>
              </w:rPr>
            </w:pPr>
            <w:r>
              <w:rPr>
                <w:sz w:val="24"/>
                <w:szCs w:val="24"/>
              </w:rPr>
              <w:t>1</w:t>
            </w:r>
          </w:p>
        </w:tc>
        <w:tc>
          <w:tcPr>
            <w:tcW w:w="1334" w:type="dxa"/>
            <w:shd w:val="clear" w:color="auto" w:fill="FFFFFF" w:themeFill="background1"/>
            <w:vAlign w:val="center"/>
          </w:tcPr>
          <w:p>
            <w:pPr>
              <w:shd w:val="clear" w:color="auto" w:fill="FFFFFF" w:themeFill="background1"/>
              <w:spacing w:before="0" w:after="0"/>
              <w:jc w:val="both"/>
              <w:rPr>
                <w:sz w:val="24"/>
                <w:szCs w:val="24"/>
              </w:rPr>
            </w:pPr>
            <w:r>
              <w:rPr>
                <w:sz w:val="24"/>
                <w:szCs w:val="24"/>
              </w:rPr>
              <w:t>Tuần 1</w:t>
            </w:r>
          </w:p>
        </w:tc>
        <w:tc>
          <w:tcPr>
            <w:tcW w:w="3393" w:type="dxa"/>
            <w:gridSpan w:val="2"/>
            <w:shd w:val="clear" w:color="auto" w:fill="FFFFFF" w:themeFill="background1"/>
            <w:vAlign w:val="center"/>
          </w:tcPr>
          <w:p>
            <w:pPr>
              <w:shd w:val="clear" w:color="auto" w:fill="FFFFFF" w:themeFill="background1"/>
              <w:spacing w:before="0" w:after="0"/>
              <w:jc w:val="both"/>
              <w:rPr>
                <w:sz w:val="24"/>
                <w:szCs w:val="24"/>
              </w:rPr>
            </w:pPr>
            <w:r>
              <w:rPr>
                <w:sz w:val="24"/>
                <w:szCs w:val="24"/>
              </w:rPr>
              <w:t>Thước thẳng, bảng phụ ghi nội dung bài tập hoặc máy chiếu</w:t>
            </w:r>
          </w:p>
        </w:tc>
        <w:tc>
          <w:tcPr>
            <w:tcW w:w="1982" w:type="dxa"/>
            <w:gridSpan w:val="2"/>
            <w:shd w:val="clear" w:color="auto" w:fill="FFFFFF" w:themeFill="background1"/>
            <w:vAlign w:val="center"/>
          </w:tcPr>
          <w:p>
            <w:pPr>
              <w:shd w:val="clear" w:color="auto" w:fill="FFFFFF" w:themeFill="background1"/>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shd w:val="clear" w:color="auto" w:fill="FFFFFF" w:themeFill="background1"/>
            <w:vAlign w:val="center"/>
          </w:tcPr>
          <w:p>
            <w:pPr>
              <w:shd w:val="clear" w:color="auto" w:fill="FFFFFF" w:themeFill="background1"/>
              <w:spacing w:before="0" w:after="0"/>
              <w:jc w:val="center"/>
              <w:rPr>
                <w:sz w:val="24"/>
                <w:szCs w:val="24"/>
                <w:lang w:val="vi-VN"/>
              </w:rPr>
            </w:pPr>
            <w:r>
              <w:rPr>
                <w:rFonts w:eastAsia="Times New Roman"/>
                <w:sz w:val="24"/>
                <w:szCs w:val="24"/>
              </w:rPr>
              <w:t>35</w:t>
            </w:r>
          </w:p>
        </w:tc>
        <w:tc>
          <w:tcPr>
            <w:tcW w:w="5645" w:type="dxa"/>
            <w:gridSpan w:val="2"/>
            <w:shd w:val="clear" w:color="auto" w:fill="FFFFFF" w:themeFill="background1"/>
            <w:vAlign w:val="center"/>
          </w:tcPr>
          <w:p>
            <w:pPr>
              <w:shd w:val="clear" w:color="auto" w:fill="FFFFFF" w:themeFill="background1"/>
              <w:spacing w:before="0" w:after="0"/>
              <w:rPr>
                <w:color w:val="00B050"/>
                <w:sz w:val="24"/>
                <w:szCs w:val="24"/>
              </w:rPr>
            </w:pPr>
            <w:r>
              <w:rPr>
                <w:rStyle w:val="31"/>
                <w:rFonts w:ascii="Times New Roman" w:hAnsi="Times New Roman"/>
                <w:sz w:val="24"/>
                <w:szCs w:val="24"/>
              </w:rPr>
              <w:t xml:space="preserve">Bài 11. Hình thang cân </w:t>
            </w:r>
          </w:p>
        </w:tc>
        <w:tc>
          <w:tcPr>
            <w:tcW w:w="794" w:type="dxa"/>
            <w:shd w:val="clear" w:color="auto" w:fill="FFFFFF" w:themeFill="background1"/>
            <w:vAlign w:val="center"/>
          </w:tcPr>
          <w:p>
            <w:pPr>
              <w:shd w:val="clear" w:color="auto" w:fill="FFFFFF" w:themeFill="background1"/>
              <w:spacing w:before="0" w:after="0"/>
              <w:jc w:val="both"/>
              <w:rPr>
                <w:sz w:val="24"/>
                <w:szCs w:val="24"/>
              </w:rPr>
            </w:pPr>
            <w:r>
              <w:rPr>
                <w:sz w:val="24"/>
                <w:szCs w:val="24"/>
              </w:rPr>
              <w:t>2</w:t>
            </w:r>
          </w:p>
        </w:tc>
        <w:tc>
          <w:tcPr>
            <w:tcW w:w="1334" w:type="dxa"/>
            <w:shd w:val="clear" w:color="auto" w:fill="FFFFFF" w:themeFill="background1"/>
            <w:vAlign w:val="center"/>
          </w:tcPr>
          <w:p>
            <w:pPr>
              <w:shd w:val="clear" w:color="auto" w:fill="FFFFFF" w:themeFill="background1"/>
              <w:spacing w:before="0" w:after="0"/>
              <w:jc w:val="both"/>
              <w:rPr>
                <w:sz w:val="24"/>
                <w:szCs w:val="24"/>
              </w:rPr>
            </w:pPr>
            <w:r>
              <w:rPr>
                <w:sz w:val="24"/>
                <w:szCs w:val="24"/>
              </w:rPr>
              <w:t>Tuần 1-2</w:t>
            </w:r>
          </w:p>
        </w:tc>
        <w:tc>
          <w:tcPr>
            <w:tcW w:w="3393" w:type="dxa"/>
            <w:gridSpan w:val="2"/>
            <w:shd w:val="clear" w:color="auto" w:fill="FFFFFF" w:themeFill="background1"/>
            <w:vAlign w:val="center"/>
          </w:tcPr>
          <w:p>
            <w:pPr>
              <w:shd w:val="clear" w:color="auto" w:fill="FFFFFF" w:themeFill="background1"/>
              <w:spacing w:before="0" w:after="0"/>
              <w:jc w:val="both"/>
              <w:rPr>
                <w:sz w:val="24"/>
                <w:szCs w:val="24"/>
              </w:rPr>
            </w:pPr>
            <w:r>
              <w:rPr>
                <w:sz w:val="24"/>
                <w:szCs w:val="24"/>
              </w:rPr>
              <w:t>Thước thẳng, bảng phụ ghi nội dung bài tập hoặc máy chiếu</w:t>
            </w:r>
          </w:p>
        </w:tc>
        <w:tc>
          <w:tcPr>
            <w:tcW w:w="1982" w:type="dxa"/>
            <w:gridSpan w:val="2"/>
            <w:shd w:val="clear" w:color="auto" w:fill="FFFFFF" w:themeFill="background1"/>
            <w:vAlign w:val="center"/>
          </w:tcPr>
          <w:p>
            <w:pPr>
              <w:shd w:val="clear" w:color="auto" w:fill="FFFFFF" w:themeFill="background1"/>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shd w:val="clear" w:color="auto" w:fill="FFFFFF" w:themeFill="background1"/>
            <w:vAlign w:val="center"/>
          </w:tcPr>
          <w:p>
            <w:pPr>
              <w:shd w:val="clear" w:color="auto" w:fill="FFFFFF" w:themeFill="background1"/>
              <w:spacing w:before="0" w:after="0"/>
              <w:jc w:val="center"/>
              <w:rPr>
                <w:sz w:val="24"/>
                <w:szCs w:val="24"/>
                <w:lang w:val="vi-VN"/>
              </w:rPr>
            </w:pPr>
            <w:r>
              <w:rPr>
                <w:rFonts w:eastAsia="Times New Roman"/>
                <w:sz w:val="24"/>
                <w:szCs w:val="24"/>
              </w:rPr>
              <w:t>36</w:t>
            </w:r>
          </w:p>
        </w:tc>
        <w:tc>
          <w:tcPr>
            <w:tcW w:w="5645" w:type="dxa"/>
            <w:gridSpan w:val="2"/>
            <w:shd w:val="clear" w:color="auto" w:fill="FFFFFF" w:themeFill="background1"/>
            <w:vAlign w:val="center"/>
          </w:tcPr>
          <w:p>
            <w:pPr>
              <w:pStyle w:val="43"/>
              <w:shd w:val="clear" w:color="auto" w:fill="FFFFFF" w:themeFill="background1"/>
              <w:tabs>
                <w:tab w:val="left" w:pos="8238"/>
              </w:tabs>
              <w:ind w:left="0"/>
              <w:jc w:val="both"/>
              <w:rPr>
                <w:sz w:val="24"/>
                <w:szCs w:val="24"/>
              </w:rPr>
            </w:pPr>
            <w:r>
              <w:rPr>
                <w:rStyle w:val="31"/>
                <w:rFonts w:ascii="Times New Roman" w:hAnsi="Times New Roman"/>
                <w:sz w:val="24"/>
                <w:szCs w:val="24"/>
              </w:rPr>
              <w:t>Luyện tập chung</w:t>
            </w:r>
          </w:p>
        </w:tc>
        <w:tc>
          <w:tcPr>
            <w:tcW w:w="794" w:type="dxa"/>
            <w:shd w:val="clear" w:color="auto" w:fill="FFFFFF" w:themeFill="background1"/>
            <w:vAlign w:val="center"/>
          </w:tcPr>
          <w:p>
            <w:pPr>
              <w:shd w:val="clear" w:color="auto" w:fill="FFFFFF" w:themeFill="background1"/>
              <w:spacing w:before="0" w:after="0"/>
              <w:jc w:val="both"/>
              <w:rPr>
                <w:sz w:val="24"/>
                <w:szCs w:val="24"/>
              </w:rPr>
            </w:pPr>
            <w:r>
              <w:rPr>
                <w:sz w:val="24"/>
                <w:szCs w:val="24"/>
              </w:rPr>
              <w:t>1</w:t>
            </w:r>
          </w:p>
        </w:tc>
        <w:tc>
          <w:tcPr>
            <w:tcW w:w="1334" w:type="dxa"/>
            <w:shd w:val="clear" w:color="auto" w:fill="FFFFFF" w:themeFill="background1"/>
            <w:vAlign w:val="center"/>
          </w:tcPr>
          <w:p>
            <w:pPr>
              <w:shd w:val="clear" w:color="auto" w:fill="FFFFFF" w:themeFill="background1"/>
              <w:spacing w:before="0" w:after="0"/>
              <w:jc w:val="both"/>
              <w:rPr>
                <w:sz w:val="24"/>
                <w:szCs w:val="24"/>
              </w:rPr>
            </w:pPr>
            <w:r>
              <w:rPr>
                <w:sz w:val="24"/>
                <w:szCs w:val="24"/>
              </w:rPr>
              <w:t>Tuần 2</w:t>
            </w:r>
          </w:p>
        </w:tc>
        <w:tc>
          <w:tcPr>
            <w:tcW w:w="3393" w:type="dxa"/>
            <w:gridSpan w:val="2"/>
            <w:shd w:val="clear" w:color="auto" w:fill="FFFFFF" w:themeFill="background1"/>
            <w:vAlign w:val="center"/>
          </w:tcPr>
          <w:p>
            <w:pPr>
              <w:shd w:val="clear" w:color="auto" w:fill="FFFFFF" w:themeFill="background1"/>
              <w:spacing w:before="0" w:after="0"/>
              <w:jc w:val="both"/>
              <w:rPr>
                <w:sz w:val="24"/>
                <w:szCs w:val="24"/>
              </w:rPr>
            </w:pPr>
            <w:r>
              <w:rPr>
                <w:sz w:val="24"/>
                <w:szCs w:val="24"/>
              </w:rPr>
              <w:t>Thước thẳng, bảng phụ ghi nội dung bài tập hoặc máy chiếu</w:t>
            </w:r>
          </w:p>
        </w:tc>
        <w:tc>
          <w:tcPr>
            <w:tcW w:w="1982" w:type="dxa"/>
            <w:gridSpan w:val="2"/>
            <w:shd w:val="clear" w:color="auto" w:fill="FFFFFF" w:themeFill="background1"/>
            <w:vAlign w:val="center"/>
          </w:tcPr>
          <w:p>
            <w:pPr>
              <w:shd w:val="clear" w:color="auto" w:fill="FFFFFF" w:themeFill="background1"/>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shd w:val="clear" w:color="auto" w:fill="FFFFFF" w:themeFill="background1"/>
            <w:vAlign w:val="center"/>
          </w:tcPr>
          <w:p>
            <w:pPr>
              <w:shd w:val="clear" w:color="auto" w:fill="FFFFFF" w:themeFill="background1"/>
              <w:spacing w:before="0" w:after="0"/>
              <w:jc w:val="center"/>
              <w:rPr>
                <w:sz w:val="24"/>
                <w:szCs w:val="24"/>
                <w:lang w:val="vi-VN"/>
              </w:rPr>
            </w:pPr>
            <w:r>
              <w:rPr>
                <w:rFonts w:eastAsia="Times New Roman"/>
                <w:sz w:val="24"/>
                <w:szCs w:val="24"/>
              </w:rPr>
              <w:t>37</w:t>
            </w:r>
          </w:p>
        </w:tc>
        <w:tc>
          <w:tcPr>
            <w:tcW w:w="5645" w:type="dxa"/>
            <w:gridSpan w:val="2"/>
            <w:shd w:val="clear" w:color="auto" w:fill="FFFFFF" w:themeFill="background1"/>
            <w:vAlign w:val="center"/>
          </w:tcPr>
          <w:p>
            <w:pPr>
              <w:shd w:val="clear" w:color="auto" w:fill="FFFFFF" w:themeFill="background1"/>
              <w:spacing w:before="0" w:after="0"/>
              <w:rPr>
                <w:rStyle w:val="31"/>
                <w:rFonts w:ascii="Times New Roman" w:hAnsi="Times New Roman"/>
                <w:sz w:val="24"/>
                <w:szCs w:val="24"/>
              </w:rPr>
            </w:pPr>
            <w:r>
              <w:rPr>
                <w:rStyle w:val="31"/>
                <w:rFonts w:ascii="Times New Roman" w:hAnsi="Times New Roman"/>
                <w:sz w:val="24"/>
                <w:szCs w:val="24"/>
              </w:rPr>
              <w:t xml:space="preserve">Bài 12. Hình bình hành </w:t>
            </w:r>
          </w:p>
          <w:p>
            <w:pPr>
              <w:pStyle w:val="43"/>
              <w:shd w:val="clear" w:color="auto" w:fill="FFFFFF" w:themeFill="background1"/>
              <w:tabs>
                <w:tab w:val="left" w:pos="8238"/>
              </w:tabs>
              <w:ind w:left="0"/>
              <w:jc w:val="both"/>
              <w:rPr>
                <w:sz w:val="24"/>
                <w:szCs w:val="24"/>
              </w:rPr>
            </w:pPr>
            <w:r>
              <w:rPr>
                <w:rStyle w:val="31"/>
                <w:rFonts w:ascii="Times New Roman" w:hAnsi="Times New Roman"/>
                <w:color w:val="00B050"/>
                <w:sz w:val="24"/>
                <w:szCs w:val="24"/>
              </w:rPr>
              <w:t xml:space="preserve"> </w:t>
            </w:r>
          </w:p>
        </w:tc>
        <w:tc>
          <w:tcPr>
            <w:tcW w:w="794" w:type="dxa"/>
            <w:shd w:val="clear" w:color="auto" w:fill="FFFFFF" w:themeFill="background1"/>
            <w:vAlign w:val="center"/>
          </w:tcPr>
          <w:p>
            <w:pPr>
              <w:shd w:val="clear" w:color="auto" w:fill="FFFFFF" w:themeFill="background1"/>
              <w:spacing w:before="0" w:after="0"/>
              <w:jc w:val="both"/>
              <w:rPr>
                <w:sz w:val="24"/>
                <w:szCs w:val="24"/>
              </w:rPr>
            </w:pPr>
            <w:r>
              <w:rPr>
                <w:sz w:val="24"/>
                <w:szCs w:val="24"/>
              </w:rPr>
              <w:t>2</w:t>
            </w:r>
          </w:p>
        </w:tc>
        <w:tc>
          <w:tcPr>
            <w:tcW w:w="1334" w:type="dxa"/>
            <w:shd w:val="clear" w:color="auto" w:fill="FFFFFF" w:themeFill="background1"/>
            <w:vAlign w:val="center"/>
          </w:tcPr>
          <w:p>
            <w:pPr>
              <w:shd w:val="clear" w:color="auto" w:fill="FFFFFF" w:themeFill="background1"/>
              <w:spacing w:before="0" w:after="0"/>
              <w:jc w:val="both"/>
              <w:rPr>
                <w:sz w:val="24"/>
                <w:szCs w:val="24"/>
              </w:rPr>
            </w:pPr>
            <w:r>
              <w:rPr>
                <w:sz w:val="24"/>
                <w:szCs w:val="24"/>
              </w:rPr>
              <w:t>Tuần 3</w:t>
            </w:r>
          </w:p>
        </w:tc>
        <w:tc>
          <w:tcPr>
            <w:tcW w:w="3393" w:type="dxa"/>
            <w:gridSpan w:val="2"/>
            <w:shd w:val="clear" w:color="auto" w:fill="FFFFFF" w:themeFill="background1"/>
            <w:vAlign w:val="center"/>
          </w:tcPr>
          <w:p>
            <w:pPr>
              <w:shd w:val="clear" w:color="auto" w:fill="FFFFFF" w:themeFill="background1"/>
              <w:spacing w:before="0" w:after="0"/>
              <w:jc w:val="both"/>
              <w:rPr>
                <w:sz w:val="24"/>
                <w:szCs w:val="24"/>
              </w:rPr>
            </w:pPr>
            <w:r>
              <w:rPr>
                <w:sz w:val="24"/>
                <w:szCs w:val="24"/>
              </w:rPr>
              <w:t>Thước thẳng, bảng phụ ghi nội dung bài tập hoặc máy chiếu</w:t>
            </w:r>
          </w:p>
        </w:tc>
        <w:tc>
          <w:tcPr>
            <w:tcW w:w="1982" w:type="dxa"/>
            <w:gridSpan w:val="2"/>
            <w:shd w:val="clear" w:color="auto" w:fill="FFFFFF" w:themeFill="background1"/>
            <w:vAlign w:val="center"/>
          </w:tcPr>
          <w:p>
            <w:pPr>
              <w:shd w:val="clear" w:color="auto" w:fill="FFFFFF" w:themeFill="background1"/>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shd w:val="clear" w:color="auto" w:fill="FFFFFF" w:themeFill="background1"/>
            <w:vAlign w:val="center"/>
          </w:tcPr>
          <w:p>
            <w:pPr>
              <w:shd w:val="clear" w:color="auto" w:fill="FFFFFF" w:themeFill="background1"/>
              <w:spacing w:before="0" w:after="0"/>
              <w:jc w:val="center"/>
              <w:rPr>
                <w:sz w:val="24"/>
                <w:szCs w:val="24"/>
                <w:lang w:val="vi-VN"/>
              </w:rPr>
            </w:pPr>
            <w:r>
              <w:rPr>
                <w:rFonts w:eastAsia="Times New Roman"/>
                <w:sz w:val="24"/>
                <w:szCs w:val="24"/>
              </w:rPr>
              <w:t>38</w:t>
            </w:r>
          </w:p>
        </w:tc>
        <w:tc>
          <w:tcPr>
            <w:tcW w:w="5645" w:type="dxa"/>
            <w:gridSpan w:val="2"/>
            <w:shd w:val="clear" w:color="auto" w:fill="FFFFFF" w:themeFill="background1"/>
            <w:vAlign w:val="center"/>
          </w:tcPr>
          <w:p>
            <w:pPr>
              <w:pStyle w:val="43"/>
              <w:shd w:val="clear" w:color="auto" w:fill="FFFFFF" w:themeFill="background1"/>
              <w:tabs>
                <w:tab w:val="left" w:pos="8238"/>
              </w:tabs>
              <w:ind w:left="0"/>
              <w:jc w:val="both"/>
              <w:rPr>
                <w:sz w:val="24"/>
                <w:szCs w:val="24"/>
              </w:rPr>
            </w:pPr>
            <w:r>
              <w:rPr>
                <w:rStyle w:val="31"/>
                <w:rFonts w:ascii="Times New Roman" w:hAnsi="Times New Roman"/>
                <w:sz w:val="24"/>
                <w:szCs w:val="24"/>
              </w:rPr>
              <w:t>Luyện tập chung</w:t>
            </w:r>
          </w:p>
        </w:tc>
        <w:tc>
          <w:tcPr>
            <w:tcW w:w="794" w:type="dxa"/>
            <w:shd w:val="clear" w:color="auto" w:fill="FFFFFF" w:themeFill="background1"/>
            <w:vAlign w:val="center"/>
          </w:tcPr>
          <w:p>
            <w:pPr>
              <w:shd w:val="clear" w:color="auto" w:fill="FFFFFF" w:themeFill="background1"/>
              <w:spacing w:before="0" w:after="0"/>
              <w:jc w:val="both"/>
              <w:rPr>
                <w:sz w:val="24"/>
                <w:szCs w:val="24"/>
              </w:rPr>
            </w:pPr>
            <w:r>
              <w:rPr>
                <w:sz w:val="24"/>
                <w:szCs w:val="24"/>
              </w:rPr>
              <w:t>2</w:t>
            </w:r>
          </w:p>
        </w:tc>
        <w:tc>
          <w:tcPr>
            <w:tcW w:w="1334" w:type="dxa"/>
            <w:shd w:val="clear" w:color="auto" w:fill="FFFFFF" w:themeFill="background1"/>
            <w:vAlign w:val="center"/>
          </w:tcPr>
          <w:p>
            <w:pPr>
              <w:shd w:val="clear" w:color="auto" w:fill="FFFFFF" w:themeFill="background1"/>
              <w:spacing w:before="0" w:after="0"/>
              <w:jc w:val="both"/>
              <w:rPr>
                <w:sz w:val="24"/>
                <w:szCs w:val="24"/>
              </w:rPr>
            </w:pPr>
            <w:r>
              <w:rPr>
                <w:sz w:val="24"/>
                <w:szCs w:val="24"/>
              </w:rPr>
              <w:t>Tuần 4</w:t>
            </w:r>
          </w:p>
        </w:tc>
        <w:tc>
          <w:tcPr>
            <w:tcW w:w="3393" w:type="dxa"/>
            <w:gridSpan w:val="2"/>
            <w:shd w:val="clear" w:color="auto" w:fill="FFFFFF" w:themeFill="background1"/>
            <w:vAlign w:val="center"/>
          </w:tcPr>
          <w:p>
            <w:pPr>
              <w:shd w:val="clear" w:color="auto" w:fill="FFFFFF" w:themeFill="background1"/>
              <w:spacing w:before="0" w:after="0"/>
              <w:jc w:val="both"/>
              <w:rPr>
                <w:sz w:val="24"/>
                <w:szCs w:val="24"/>
              </w:rPr>
            </w:pPr>
            <w:r>
              <w:rPr>
                <w:sz w:val="24"/>
                <w:szCs w:val="24"/>
              </w:rPr>
              <w:t>Thước thẳng, bảng phụ ghi nội dung bài tập hoặc máy chiếu</w:t>
            </w:r>
          </w:p>
        </w:tc>
        <w:tc>
          <w:tcPr>
            <w:tcW w:w="1982" w:type="dxa"/>
            <w:gridSpan w:val="2"/>
            <w:shd w:val="clear" w:color="auto" w:fill="FFFFFF" w:themeFill="background1"/>
            <w:vAlign w:val="center"/>
          </w:tcPr>
          <w:p>
            <w:pPr>
              <w:shd w:val="clear" w:color="auto" w:fill="FFFFFF" w:themeFill="background1"/>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shd w:val="clear" w:color="auto" w:fill="FFFFFF" w:themeFill="background1"/>
            <w:vAlign w:val="center"/>
          </w:tcPr>
          <w:p>
            <w:pPr>
              <w:shd w:val="clear" w:color="auto" w:fill="FFFFFF" w:themeFill="background1"/>
              <w:spacing w:before="0" w:after="0"/>
              <w:jc w:val="center"/>
              <w:rPr>
                <w:sz w:val="24"/>
                <w:szCs w:val="24"/>
                <w:lang w:val="vi-VN"/>
              </w:rPr>
            </w:pPr>
            <w:r>
              <w:rPr>
                <w:rFonts w:eastAsia="Times New Roman"/>
                <w:sz w:val="24"/>
                <w:szCs w:val="24"/>
              </w:rPr>
              <w:t>39</w:t>
            </w:r>
          </w:p>
        </w:tc>
        <w:tc>
          <w:tcPr>
            <w:tcW w:w="5645" w:type="dxa"/>
            <w:gridSpan w:val="2"/>
            <w:shd w:val="clear" w:color="auto" w:fill="FFFFFF" w:themeFill="background1"/>
            <w:vAlign w:val="center"/>
          </w:tcPr>
          <w:p>
            <w:pPr>
              <w:pStyle w:val="43"/>
              <w:shd w:val="clear" w:color="auto" w:fill="FFFFFF" w:themeFill="background1"/>
              <w:tabs>
                <w:tab w:val="left" w:pos="8238"/>
              </w:tabs>
              <w:ind w:left="0"/>
              <w:jc w:val="both"/>
              <w:rPr>
                <w:sz w:val="24"/>
                <w:szCs w:val="24"/>
              </w:rPr>
            </w:pPr>
            <w:r>
              <w:rPr>
                <w:rStyle w:val="31"/>
                <w:rFonts w:ascii="Times New Roman" w:hAnsi="Times New Roman"/>
                <w:sz w:val="24"/>
                <w:szCs w:val="24"/>
              </w:rPr>
              <w:t>Bài 13. Hình chữ nhật</w:t>
            </w:r>
          </w:p>
        </w:tc>
        <w:tc>
          <w:tcPr>
            <w:tcW w:w="794" w:type="dxa"/>
            <w:shd w:val="clear" w:color="auto" w:fill="FFFFFF" w:themeFill="background1"/>
            <w:vAlign w:val="center"/>
          </w:tcPr>
          <w:p>
            <w:pPr>
              <w:shd w:val="clear" w:color="auto" w:fill="FFFFFF" w:themeFill="background1"/>
              <w:spacing w:before="0" w:after="0"/>
              <w:jc w:val="both"/>
              <w:rPr>
                <w:sz w:val="24"/>
                <w:szCs w:val="24"/>
              </w:rPr>
            </w:pPr>
            <w:r>
              <w:rPr>
                <w:sz w:val="24"/>
                <w:szCs w:val="24"/>
              </w:rPr>
              <w:t>2</w:t>
            </w:r>
          </w:p>
        </w:tc>
        <w:tc>
          <w:tcPr>
            <w:tcW w:w="1334" w:type="dxa"/>
            <w:shd w:val="clear" w:color="auto" w:fill="FFFFFF" w:themeFill="background1"/>
            <w:vAlign w:val="center"/>
          </w:tcPr>
          <w:p>
            <w:pPr>
              <w:shd w:val="clear" w:color="auto" w:fill="FFFFFF" w:themeFill="background1"/>
              <w:spacing w:before="0" w:after="0"/>
              <w:jc w:val="both"/>
              <w:rPr>
                <w:sz w:val="24"/>
                <w:szCs w:val="24"/>
              </w:rPr>
            </w:pPr>
            <w:r>
              <w:rPr>
                <w:sz w:val="24"/>
                <w:szCs w:val="24"/>
              </w:rPr>
              <w:t>Tuần 5</w:t>
            </w:r>
          </w:p>
        </w:tc>
        <w:tc>
          <w:tcPr>
            <w:tcW w:w="3393" w:type="dxa"/>
            <w:gridSpan w:val="2"/>
            <w:shd w:val="clear" w:color="auto" w:fill="FFFFFF" w:themeFill="background1"/>
            <w:vAlign w:val="center"/>
          </w:tcPr>
          <w:p>
            <w:pPr>
              <w:shd w:val="clear" w:color="auto" w:fill="FFFFFF" w:themeFill="background1"/>
              <w:spacing w:before="0" w:after="0"/>
              <w:jc w:val="both"/>
              <w:rPr>
                <w:sz w:val="24"/>
                <w:szCs w:val="24"/>
              </w:rPr>
            </w:pPr>
            <w:r>
              <w:rPr>
                <w:sz w:val="24"/>
                <w:szCs w:val="24"/>
              </w:rPr>
              <w:t>Thước thẳng, bảng phụ ghi nội dung bài tập hoặc máy chiếu</w:t>
            </w:r>
          </w:p>
        </w:tc>
        <w:tc>
          <w:tcPr>
            <w:tcW w:w="1982" w:type="dxa"/>
            <w:gridSpan w:val="2"/>
            <w:shd w:val="clear" w:color="auto" w:fill="FFFFFF" w:themeFill="background1"/>
            <w:vAlign w:val="center"/>
          </w:tcPr>
          <w:p>
            <w:pPr>
              <w:shd w:val="clear" w:color="auto" w:fill="FFFFFF" w:themeFill="background1"/>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shd w:val="clear" w:color="auto" w:fill="FFFFFF" w:themeFill="background1"/>
            <w:vAlign w:val="center"/>
          </w:tcPr>
          <w:p>
            <w:pPr>
              <w:shd w:val="clear" w:color="auto" w:fill="FFFFFF" w:themeFill="background1"/>
              <w:spacing w:before="0" w:after="0"/>
              <w:jc w:val="center"/>
              <w:rPr>
                <w:sz w:val="24"/>
                <w:szCs w:val="24"/>
                <w:lang w:val="vi-VN"/>
              </w:rPr>
            </w:pPr>
            <w:r>
              <w:rPr>
                <w:rFonts w:eastAsia="Times New Roman"/>
                <w:sz w:val="24"/>
                <w:szCs w:val="24"/>
              </w:rPr>
              <w:t>40</w:t>
            </w:r>
          </w:p>
        </w:tc>
        <w:tc>
          <w:tcPr>
            <w:tcW w:w="5645" w:type="dxa"/>
            <w:gridSpan w:val="2"/>
            <w:shd w:val="clear" w:color="auto" w:fill="FFFFFF" w:themeFill="background1"/>
            <w:vAlign w:val="center"/>
          </w:tcPr>
          <w:p>
            <w:pPr>
              <w:shd w:val="clear" w:color="auto" w:fill="FFFFFF" w:themeFill="background1"/>
              <w:spacing w:before="0" w:after="0"/>
              <w:rPr>
                <w:color w:val="242021"/>
                <w:sz w:val="24"/>
                <w:szCs w:val="24"/>
              </w:rPr>
            </w:pPr>
            <w:r>
              <w:rPr>
                <w:rStyle w:val="31"/>
                <w:rFonts w:ascii="Times New Roman" w:hAnsi="Times New Roman"/>
                <w:sz w:val="24"/>
                <w:szCs w:val="24"/>
              </w:rPr>
              <w:t xml:space="preserve">Bài 14. Hình thoi và hình vuông </w:t>
            </w:r>
          </w:p>
        </w:tc>
        <w:tc>
          <w:tcPr>
            <w:tcW w:w="794" w:type="dxa"/>
            <w:shd w:val="clear" w:color="auto" w:fill="FFFFFF" w:themeFill="background1"/>
            <w:vAlign w:val="center"/>
          </w:tcPr>
          <w:p>
            <w:pPr>
              <w:shd w:val="clear" w:color="auto" w:fill="FFFFFF" w:themeFill="background1"/>
              <w:spacing w:before="0" w:after="0"/>
              <w:jc w:val="both"/>
              <w:rPr>
                <w:sz w:val="24"/>
                <w:szCs w:val="24"/>
              </w:rPr>
            </w:pPr>
            <w:r>
              <w:rPr>
                <w:sz w:val="24"/>
                <w:szCs w:val="24"/>
              </w:rPr>
              <w:t>2</w:t>
            </w:r>
          </w:p>
        </w:tc>
        <w:tc>
          <w:tcPr>
            <w:tcW w:w="1334" w:type="dxa"/>
            <w:shd w:val="clear" w:color="auto" w:fill="FFFFFF" w:themeFill="background1"/>
            <w:vAlign w:val="center"/>
          </w:tcPr>
          <w:p>
            <w:pPr>
              <w:shd w:val="clear" w:color="auto" w:fill="FFFFFF" w:themeFill="background1"/>
              <w:spacing w:before="0" w:after="0"/>
              <w:jc w:val="both"/>
              <w:rPr>
                <w:sz w:val="24"/>
                <w:szCs w:val="24"/>
              </w:rPr>
            </w:pPr>
            <w:r>
              <w:rPr>
                <w:sz w:val="24"/>
                <w:szCs w:val="24"/>
              </w:rPr>
              <w:t>Tuần 6</w:t>
            </w:r>
          </w:p>
        </w:tc>
        <w:tc>
          <w:tcPr>
            <w:tcW w:w="3393" w:type="dxa"/>
            <w:gridSpan w:val="2"/>
            <w:shd w:val="clear" w:color="auto" w:fill="FFFFFF" w:themeFill="background1"/>
            <w:vAlign w:val="center"/>
          </w:tcPr>
          <w:p>
            <w:pPr>
              <w:shd w:val="clear" w:color="auto" w:fill="FFFFFF" w:themeFill="background1"/>
              <w:spacing w:before="0" w:after="0"/>
              <w:jc w:val="both"/>
              <w:rPr>
                <w:sz w:val="24"/>
                <w:szCs w:val="24"/>
              </w:rPr>
            </w:pPr>
            <w:r>
              <w:rPr>
                <w:sz w:val="24"/>
                <w:szCs w:val="24"/>
              </w:rPr>
              <w:t>Thước thẳng, bảng phụ ghi nội dung bài tập hoặc máy chiếu</w:t>
            </w:r>
          </w:p>
        </w:tc>
        <w:tc>
          <w:tcPr>
            <w:tcW w:w="1982" w:type="dxa"/>
            <w:gridSpan w:val="2"/>
            <w:shd w:val="clear" w:color="auto" w:fill="FFFFFF" w:themeFill="background1"/>
            <w:vAlign w:val="center"/>
          </w:tcPr>
          <w:p>
            <w:pPr>
              <w:shd w:val="clear" w:color="auto" w:fill="FFFFFF" w:themeFill="background1"/>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shd w:val="clear" w:color="auto" w:fill="FFFFFF" w:themeFill="background1"/>
            <w:vAlign w:val="center"/>
          </w:tcPr>
          <w:p>
            <w:pPr>
              <w:shd w:val="clear" w:color="auto" w:fill="FFFFFF" w:themeFill="background1"/>
              <w:spacing w:before="0" w:after="0"/>
              <w:jc w:val="center"/>
              <w:rPr>
                <w:sz w:val="24"/>
                <w:szCs w:val="24"/>
                <w:lang w:val="vi-VN"/>
              </w:rPr>
            </w:pPr>
            <w:r>
              <w:rPr>
                <w:rFonts w:eastAsia="Times New Roman"/>
                <w:sz w:val="24"/>
                <w:szCs w:val="24"/>
              </w:rPr>
              <w:t>41</w:t>
            </w:r>
          </w:p>
        </w:tc>
        <w:tc>
          <w:tcPr>
            <w:tcW w:w="5645" w:type="dxa"/>
            <w:gridSpan w:val="2"/>
            <w:shd w:val="clear" w:color="auto" w:fill="FFFFFF" w:themeFill="background1"/>
            <w:vAlign w:val="center"/>
          </w:tcPr>
          <w:p>
            <w:pPr>
              <w:pStyle w:val="43"/>
              <w:shd w:val="clear" w:color="auto" w:fill="FFFFFF" w:themeFill="background1"/>
              <w:tabs>
                <w:tab w:val="left" w:pos="8238"/>
              </w:tabs>
              <w:ind w:left="0"/>
              <w:jc w:val="both"/>
              <w:rPr>
                <w:sz w:val="24"/>
                <w:szCs w:val="24"/>
              </w:rPr>
            </w:pPr>
            <w:r>
              <w:rPr>
                <w:rStyle w:val="31"/>
                <w:rFonts w:ascii="Times New Roman" w:hAnsi="Times New Roman"/>
                <w:sz w:val="24"/>
                <w:szCs w:val="24"/>
              </w:rPr>
              <w:t xml:space="preserve">Luyện tập chung </w:t>
            </w:r>
          </w:p>
        </w:tc>
        <w:tc>
          <w:tcPr>
            <w:tcW w:w="794" w:type="dxa"/>
            <w:shd w:val="clear" w:color="auto" w:fill="FFFFFF" w:themeFill="background1"/>
            <w:vAlign w:val="center"/>
          </w:tcPr>
          <w:p>
            <w:pPr>
              <w:shd w:val="clear" w:color="auto" w:fill="FFFFFF" w:themeFill="background1"/>
              <w:spacing w:before="0" w:after="0"/>
              <w:jc w:val="both"/>
              <w:rPr>
                <w:sz w:val="24"/>
                <w:szCs w:val="24"/>
              </w:rPr>
            </w:pPr>
            <w:r>
              <w:rPr>
                <w:sz w:val="24"/>
                <w:szCs w:val="24"/>
              </w:rPr>
              <w:t>2</w:t>
            </w:r>
          </w:p>
        </w:tc>
        <w:tc>
          <w:tcPr>
            <w:tcW w:w="1334" w:type="dxa"/>
            <w:shd w:val="clear" w:color="auto" w:fill="FFFFFF" w:themeFill="background1"/>
            <w:vAlign w:val="center"/>
          </w:tcPr>
          <w:p>
            <w:pPr>
              <w:shd w:val="clear" w:color="auto" w:fill="FFFFFF" w:themeFill="background1"/>
              <w:spacing w:before="0" w:after="0"/>
              <w:jc w:val="both"/>
              <w:rPr>
                <w:sz w:val="24"/>
                <w:szCs w:val="24"/>
              </w:rPr>
            </w:pPr>
            <w:r>
              <w:rPr>
                <w:sz w:val="24"/>
                <w:szCs w:val="24"/>
              </w:rPr>
              <w:t>Tuần 7</w:t>
            </w:r>
          </w:p>
        </w:tc>
        <w:tc>
          <w:tcPr>
            <w:tcW w:w="3393" w:type="dxa"/>
            <w:gridSpan w:val="2"/>
            <w:shd w:val="clear" w:color="auto" w:fill="FFFFFF" w:themeFill="background1"/>
            <w:vAlign w:val="center"/>
          </w:tcPr>
          <w:p>
            <w:pPr>
              <w:shd w:val="clear" w:color="auto" w:fill="FFFFFF" w:themeFill="background1"/>
              <w:spacing w:before="0" w:after="0"/>
              <w:jc w:val="both"/>
              <w:rPr>
                <w:sz w:val="24"/>
                <w:szCs w:val="24"/>
              </w:rPr>
            </w:pPr>
            <w:r>
              <w:rPr>
                <w:sz w:val="24"/>
                <w:szCs w:val="24"/>
              </w:rPr>
              <w:t>Thước thẳng, bảng phụ ghi nội dung bài tập hoặc máy chiếu</w:t>
            </w:r>
          </w:p>
        </w:tc>
        <w:tc>
          <w:tcPr>
            <w:tcW w:w="1982" w:type="dxa"/>
            <w:gridSpan w:val="2"/>
            <w:shd w:val="clear" w:color="auto" w:fill="FFFFFF" w:themeFill="background1"/>
            <w:vAlign w:val="center"/>
          </w:tcPr>
          <w:p>
            <w:pPr>
              <w:shd w:val="clear" w:color="auto" w:fill="FFFFFF" w:themeFill="background1"/>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shd w:val="clear" w:color="auto" w:fill="FFFFFF" w:themeFill="background1"/>
            <w:vAlign w:val="center"/>
          </w:tcPr>
          <w:p>
            <w:pPr>
              <w:shd w:val="clear" w:color="auto" w:fill="FFFFFF" w:themeFill="background1"/>
              <w:spacing w:before="0" w:after="0"/>
              <w:jc w:val="center"/>
              <w:rPr>
                <w:sz w:val="24"/>
                <w:szCs w:val="24"/>
                <w:lang w:val="vi-VN"/>
              </w:rPr>
            </w:pPr>
            <w:r>
              <w:rPr>
                <w:rFonts w:eastAsia="Times New Roman"/>
                <w:sz w:val="24"/>
                <w:szCs w:val="24"/>
              </w:rPr>
              <w:t>42</w:t>
            </w:r>
          </w:p>
        </w:tc>
        <w:tc>
          <w:tcPr>
            <w:tcW w:w="5645" w:type="dxa"/>
            <w:gridSpan w:val="2"/>
            <w:shd w:val="clear" w:color="auto" w:fill="FFFFFF" w:themeFill="background1"/>
            <w:vAlign w:val="center"/>
          </w:tcPr>
          <w:p>
            <w:pPr>
              <w:pStyle w:val="43"/>
              <w:shd w:val="clear" w:color="auto" w:fill="FFFFFF" w:themeFill="background1"/>
              <w:tabs>
                <w:tab w:val="left" w:pos="8238"/>
              </w:tabs>
              <w:ind w:left="0"/>
              <w:jc w:val="both"/>
              <w:rPr>
                <w:sz w:val="24"/>
                <w:szCs w:val="24"/>
              </w:rPr>
            </w:pPr>
            <w:r>
              <w:rPr>
                <w:rStyle w:val="31"/>
                <w:rFonts w:ascii="Times New Roman" w:hAnsi="Times New Roman"/>
                <w:sz w:val="24"/>
                <w:szCs w:val="24"/>
              </w:rPr>
              <w:t xml:space="preserve">Bài tập cuối chương III </w:t>
            </w:r>
          </w:p>
        </w:tc>
        <w:tc>
          <w:tcPr>
            <w:tcW w:w="794" w:type="dxa"/>
            <w:shd w:val="clear" w:color="auto" w:fill="FFFFFF" w:themeFill="background1"/>
            <w:vAlign w:val="center"/>
          </w:tcPr>
          <w:p>
            <w:pPr>
              <w:shd w:val="clear" w:color="auto" w:fill="FFFFFF" w:themeFill="background1"/>
              <w:spacing w:before="0" w:after="0"/>
              <w:jc w:val="both"/>
              <w:rPr>
                <w:sz w:val="24"/>
                <w:szCs w:val="24"/>
              </w:rPr>
            </w:pPr>
            <w:r>
              <w:rPr>
                <w:sz w:val="24"/>
                <w:szCs w:val="24"/>
              </w:rPr>
              <w:t>1</w:t>
            </w:r>
          </w:p>
        </w:tc>
        <w:tc>
          <w:tcPr>
            <w:tcW w:w="1334" w:type="dxa"/>
            <w:shd w:val="clear" w:color="auto" w:fill="FFFFFF" w:themeFill="background1"/>
            <w:vAlign w:val="center"/>
          </w:tcPr>
          <w:p>
            <w:pPr>
              <w:shd w:val="clear" w:color="auto" w:fill="FFFFFF" w:themeFill="background1"/>
              <w:spacing w:before="0" w:after="0"/>
              <w:jc w:val="both"/>
              <w:rPr>
                <w:sz w:val="24"/>
                <w:szCs w:val="24"/>
              </w:rPr>
            </w:pPr>
            <w:r>
              <w:rPr>
                <w:sz w:val="24"/>
                <w:szCs w:val="24"/>
              </w:rPr>
              <w:t>Tuần 8</w:t>
            </w:r>
          </w:p>
        </w:tc>
        <w:tc>
          <w:tcPr>
            <w:tcW w:w="3393" w:type="dxa"/>
            <w:gridSpan w:val="2"/>
            <w:shd w:val="clear" w:color="auto" w:fill="FFFFFF" w:themeFill="background1"/>
            <w:vAlign w:val="center"/>
          </w:tcPr>
          <w:p>
            <w:pPr>
              <w:shd w:val="clear" w:color="auto" w:fill="FFFFFF" w:themeFill="background1"/>
              <w:spacing w:before="0" w:after="0"/>
              <w:jc w:val="both"/>
              <w:rPr>
                <w:sz w:val="24"/>
                <w:szCs w:val="24"/>
              </w:rPr>
            </w:pPr>
            <w:r>
              <w:rPr>
                <w:sz w:val="24"/>
                <w:szCs w:val="24"/>
              </w:rPr>
              <w:t>Thước thẳng, bảng phụ ghi nội dung bài tập hoặc máy chiếu</w:t>
            </w:r>
          </w:p>
        </w:tc>
        <w:tc>
          <w:tcPr>
            <w:tcW w:w="1982" w:type="dxa"/>
            <w:gridSpan w:val="2"/>
            <w:shd w:val="clear" w:color="auto" w:fill="FFFFFF" w:themeFill="background1"/>
            <w:vAlign w:val="center"/>
          </w:tcPr>
          <w:p>
            <w:pPr>
              <w:shd w:val="clear" w:color="auto" w:fill="FFFFFF" w:themeFill="background1"/>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shd w:val="clear" w:color="auto" w:fill="FFFFFF" w:themeFill="background1"/>
            <w:vAlign w:val="center"/>
          </w:tcPr>
          <w:p>
            <w:pPr>
              <w:spacing w:before="0" w:after="0"/>
              <w:jc w:val="center"/>
              <w:rPr>
                <w:sz w:val="24"/>
                <w:szCs w:val="24"/>
                <w:lang w:val="vi-VN"/>
              </w:rPr>
            </w:pPr>
            <w:r>
              <w:rPr>
                <w:rFonts w:eastAsia="Times New Roman"/>
                <w:sz w:val="24"/>
                <w:szCs w:val="24"/>
              </w:rPr>
              <w:t>43</w:t>
            </w:r>
          </w:p>
        </w:tc>
        <w:tc>
          <w:tcPr>
            <w:tcW w:w="5645" w:type="dxa"/>
            <w:gridSpan w:val="2"/>
            <w:shd w:val="clear" w:color="auto" w:fill="FFFFFF" w:themeFill="background1"/>
            <w:vAlign w:val="center"/>
          </w:tcPr>
          <w:p>
            <w:pPr>
              <w:pStyle w:val="43"/>
              <w:tabs>
                <w:tab w:val="left" w:pos="8238"/>
              </w:tabs>
              <w:ind w:left="0"/>
              <w:jc w:val="both"/>
              <w:rPr>
                <w:sz w:val="24"/>
                <w:szCs w:val="24"/>
              </w:rPr>
            </w:pPr>
            <w:r>
              <w:rPr>
                <w:sz w:val="24"/>
                <w:szCs w:val="24"/>
              </w:rPr>
              <w:t xml:space="preserve">Ôn tập giữa học kì I </w:t>
            </w:r>
          </w:p>
        </w:tc>
        <w:tc>
          <w:tcPr>
            <w:tcW w:w="794" w:type="dxa"/>
            <w:shd w:val="clear" w:color="auto" w:fill="FFFFFF" w:themeFill="background1"/>
            <w:vAlign w:val="center"/>
          </w:tcPr>
          <w:p>
            <w:pPr>
              <w:spacing w:before="0" w:after="0"/>
              <w:jc w:val="both"/>
              <w:rPr>
                <w:sz w:val="24"/>
                <w:szCs w:val="24"/>
              </w:rPr>
            </w:pPr>
            <w:r>
              <w:rPr>
                <w:sz w:val="24"/>
                <w:szCs w:val="24"/>
              </w:rPr>
              <w:t>1</w:t>
            </w:r>
          </w:p>
        </w:tc>
        <w:tc>
          <w:tcPr>
            <w:tcW w:w="1334" w:type="dxa"/>
            <w:shd w:val="clear" w:color="auto" w:fill="FFFFFF" w:themeFill="background1"/>
            <w:vAlign w:val="center"/>
          </w:tcPr>
          <w:p>
            <w:pPr>
              <w:spacing w:before="0" w:after="0"/>
              <w:jc w:val="both"/>
              <w:rPr>
                <w:sz w:val="24"/>
                <w:szCs w:val="24"/>
              </w:rPr>
            </w:pPr>
            <w:r>
              <w:rPr>
                <w:sz w:val="24"/>
                <w:szCs w:val="24"/>
              </w:rPr>
              <w:t>Tuần 8</w:t>
            </w:r>
          </w:p>
        </w:tc>
        <w:tc>
          <w:tcPr>
            <w:tcW w:w="3393" w:type="dxa"/>
            <w:gridSpan w:val="2"/>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982" w:type="dxa"/>
            <w:gridSpan w:val="2"/>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shd w:val="clear" w:color="auto" w:fill="FFFFFF" w:themeFill="background1"/>
            <w:vAlign w:val="center"/>
          </w:tcPr>
          <w:p>
            <w:pPr>
              <w:spacing w:before="0" w:after="0"/>
              <w:jc w:val="center"/>
              <w:rPr>
                <w:sz w:val="24"/>
                <w:szCs w:val="24"/>
                <w:lang w:val="vi-VN"/>
              </w:rPr>
            </w:pPr>
          </w:p>
        </w:tc>
        <w:tc>
          <w:tcPr>
            <w:tcW w:w="5645" w:type="dxa"/>
            <w:gridSpan w:val="2"/>
            <w:shd w:val="clear" w:color="auto" w:fill="FFFFFF" w:themeFill="background1"/>
            <w:vAlign w:val="center"/>
          </w:tcPr>
          <w:p>
            <w:pPr>
              <w:spacing w:before="0" w:after="0"/>
              <w:rPr>
                <w:b/>
                <w:sz w:val="24"/>
                <w:szCs w:val="24"/>
              </w:rPr>
            </w:pPr>
            <w:r>
              <w:rPr>
                <w:b/>
                <w:bCs/>
                <w:color w:val="FF0000"/>
                <w:sz w:val="24"/>
                <w:szCs w:val="24"/>
              </w:rPr>
              <w:t>CHƯƠNG IV. ĐỊNH LÍ THALÈS</w:t>
            </w:r>
            <w:r>
              <w:rPr>
                <w:b/>
                <w:color w:val="FF0000"/>
                <w:sz w:val="24"/>
                <w:szCs w:val="24"/>
              </w:rPr>
              <w:t xml:space="preserve"> – 8 TIẾT</w:t>
            </w:r>
          </w:p>
        </w:tc>
        <w:tc>
          <w:tcPr>
            <w:tcW w:w="794" w:type="dxa"/>
            <w:shd w:val="clear" w:color="auto" w:fill="FFFFFF" w:themeFill="background1"/>
            <w:vAlign w:val="center"/>
          </w:tcPr>
          <w:p>
            <w:pPr>
              <w:spacing w:before="0" w:after="0"/>
              <w:jc w:val="both"/>
              <w:rPr>
                <w:sz w:val="24"/>
                <w:szCs w:val="24"/>
                <w:lang w:val="vi-VN"/>
              </w:rPr>
            </w:pPr>
            <w:r>
              <w:rPr>
                <w:b/>
                <w:color w:val="FF0000"/>
                <w:szCs w:val="24"/>
              </w:rPr>
              <w:t>8</w:t>
            </w:r>
          </w:p>
        </w:tc>
        <w:tc>
          <w:tcPr>
            <w:tcW w:w="1334" w:type="dxa"/>
            <w:shd w:val="clear" w:color="auto" w:fill="FFFFFF" w:themeFill="background1"/>
            <w:vAlign w:val="center"/>
          </w:tcPr>
          <w:p>
            <w:pPr>
              <w:spacing w:before="0" w:after="0"/>
              <w:jc w:val="both"/>
              <w:rPr>
                <w:sz w:val="24"/>
                <w:szCs w:val="24"/>
              </w:rPr>
            </w:pPr>
            <w:r>
              <w:rPr>
                <w:sz w:val="24"/>
                <w:szCs w:val="24"/>
              </w:rPr>
              <w:t xml:space="preserve"> </w:t>
            </w:r>
          </w:p>
        </w:tc>
        <w:tc>
          <w:tcPr>
            <w:tcW w:w="3393" w:type="dxa"/>
            <w:gridSpan w:val="2"/>
            <w:shd w:val="clear" w:color="auto" w:fill="FFFFFF" w:themeFill="background1"/>
            <w:vAlign w:val="center"/>
          </w:tcPr>
          <w:p>
            <w:pPr>
              <w:spacing w:before="0" w:after="0"/>
              <w:jc w:val="both"/>
              <w:rPr>
                <w:sz w:val="24"/>
                <w:szCs w:val="24"/>
              </w:rPr>
            </w:pPr>
          </w:p>
        </w:tc>
        <w:tc>
          <w:tcPr>
            <w:tcW w:w="1982" w:type="dxa"/>
            <w:gridSpan w:val="2"/>
            <w:shd w:val="clear" w:color="auto" w:fill="FFFFFF" w:themeFill="background1"/>
            <w:vAlign w:val="center"/>
          </w:tcPr>
          <w:p>
            <w:pPr>
              <w:spacing w:before="0" w:after="0"/>
              <w:jc w:val="both"/>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shd w:val="clear" w:color="auto" w:fill="FFFFFF" w:themeFill="background1"/>
            <w:vAlign w:val="center"/>
          </w:tcPr>
          <w:p>
            <w:pPr>
              <w:spacing w:before="0" w:after="0"/>
              <w:jc w:val="center"/>
              <w:rPr>
                <w:sz w:val="24"/>
                <w:szCs w:val="24"/>
                <w:lang w:val="vi-VN"/>
              </w:rPr>
            </w:pPr>
            <w:r>
              <w:rPr>
                <w:rFonts w:eastAsia="Times New Roman"/>
                <w:sz w:val="24"/>
                <w:szCs w:val="24"/>
              </w:rPr>
              <w:t>44</w:t>
            </w:r>
          </w:p>
        </w:tc>
        <w:tc>
          <w:tcPr>
            <w:tcW w:w="5645" w:type="dxa"/>
            <w:gridSpan w:val="2"/>
            <w:shd w:val="clear" w:color="auto" w:fill="FFFFFF" w:themeFill="background1"/>
            <w:vAlign w:val="center"/>
          </w:tcPr>
          <w:p>
            <w:pPr>
              <w:spacing w:before="0" w:after="0"/>
              <w:rPr>
                <w:color w:val="242021"/>
                <w:sz w:val="24"/>
                <w:szCs w:val="24"/>
              </w:rPr>
            </w:pPr>
            <w:r>
              <w:rPr>
                <w:color w:val="242021"/>
                <w:sz w:val="24"/>
                <w:szCs w:val="24"/>
              </w:rPr>
              <w:t xml:space="preserve">Bài 15. Định lí Thalès trong tam giác </w:t>
            </w:r>
          </w:p>
        </w:tc>
        <w:tc>
          <w:tcPr>
            <w:tcW w:w="794" w:type="dxa"/>
            <w:shd w:val="clear" w:color="auto" w:fill="FFFFFF" w:themeFill="background1"/>
            <w:vAlign w:val="center"/>
          </w:tcPr>
          <w:p>
            <w:pPr>
              <w:spacing w:before="0" w:after="0"/>
              <w:jc w:val="both"/>
              <w:rPr>
                <w:sz w:val="24"/>
                <w:szCs w:val="24"/>
              </w:rPr>
            </w:pPr>
            <w:r>
              <w:rPr>
                <w:sz w:val="24"/>
                <w:szCs w:val="24"/>
              </w:rPr>
              <w:t>3</w:t>
            </w:r>
          </w:p>
        </w:tc>
        <w:tc>
          <w:tcPr>
            <w:tcW w:w="1334" w:type="dxa"/>
            <w:shd w:val="clear" w:color="auto" w:fill="FFFFFF" w:themeFill="background1"/>
            <w:vAlign w:val="center"/>
          </w:tcPr>
          <w:p>
            <w:pPr>
              <w:spacing w:before="0" w:after="0"/>
              <w:jc w:val="both"/>
              <w:rPr>
                <w:sz w:val="24"/>
                <w:szCs w:val="24"/>
              </w:rPr>
            </w:pPr>
            <w:r>
              <w:rPr>
                <w:sz w:val="24"/>
                <w:szCs w:val="24"/>
              </w:rPr>
              <w:t>Tuần 9-10</w:t>
            </w:r>
          </w:p>
        </w:tc>
        <w:tc>
          <w:tcPr>
            <w:tcW w:w="3393" w:type="dxa"/>
            <w:gridSpan w:val="2"/>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982" w:type="dxa"/>
            <w:gridSpan w:val="2"/>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shd w:val="clear" w:color="auto" w:fill="FFFFFF" w:themeFill="background1"/>
            <w:vAlign w:val="center"/>
          </w:tcPr>
          <w:p>
            <w:pPr>
              <w:spacing w:before="0" w:after="0"/>
              <w:jc w:val="center"/>
              <w:rPr>
                <w:sz w:val="24"/>
                <w:szCs w:val="24"/>
                <w:lang w:val="vi-VN"/>
              </w:rPr>
            </w:pPr>
            <w:r>
              <w:rPr>
                <w:rFonts w:eastAsia="Times New Roman"/>
                <w:sz w:val="24"/>
                <w:szCs w:val="24"/>
              </w:rPr>
              <w:t>45</w:t>
            </w:r>
          </w:p>
        </w:tc>
        <w:tc>
          <w:tcPr>
            <w:tcW w:w="5645" w:type="dxa"/>
            <w:gridSpan w:val="2"/>
            <w:shd w:val="clear" w:color="auto" w:fill="FFFFFF" w:themeFill="background1"/>
            <w:vAlign w:val="center"/>
          </w:tcPr>
          <w:p>
            <w:pPr>
              <w:spacing w:before="0" w:after="0"/>
              <w:rPr>
                <w:color w:val="242021"/>
                <w:sz w:val="24"/>
                <w:szCs w:val="24"/>
              </w:rPr>
            </w:pPr>
            <w:r>
              <w:rPr>
                <w:color w:val="242021"/>
                <w:sz w:val="24"/>
                <w:szCs w:val="24"/>
              </w:rPr>
              <w:t xml:space="preserve">Bài 16. Đường trung bình của tam giác </w:t>
            </w:r>
          </w:p>
        </w:tc>
        <w:tc>
          <w:tcPr>
            <w:tcW w:w="794" w:type="dxa"/>
            <w:shd w:val="clear" w:color="auto" w:fill="FFFFFF" w:themeFill="background1"/>
            <w:vAlign w:val="center"/>
          </w:tcPr>
          <w:p>
            <w:pPr>
              <w:spacing w:before="0" w:after="0"/>
              <w:jc w:val="both"/>
              <w:rPr>
                <w:sz w:val="24"/>
                <w:szCs w:val="24"/>
              </w:rPr>
            </w:pPr>
            <w:r>
              <w:rPr>
                <w:sz w:val="24"/>
                <w:szCs w:val="24"/>
              </w:rPr>
              <w:t>1</w:t>
            </w:r>
          </w:p>
        </w:tc>
        <w:tc>
          <w:tcPr>
            <w:tcW w:w="1334" w:type="dxa"/>
            <w:shd w:val="clear" w:color="auto" w:fill="FFFFFF" w:themeFill="background1"/>
            <w:vAlign w:val="center"/>
          </w:tcPr>
          <w:p>
            <w:pPr>
              <w:spacing w:before="0" w:after="0"/>
              <w:jc w:val="both"/>
              <w:rPr>
                <w:sz w:val="24"/>
                <w:szCs w:val="24"/>
              </w:rPr>
            </w:pPr>
            <w:r>
              <w:rPr>
                <w:sz w:val="24"/>
                <w:szCs w:val="24"/>
              </w:rPr>
              <w:t>Tuần 10</w:t>
            </w:r>
          </w:p>
        </w:tc>
        <w:tc>
          <w:tcPr>
            <w:tcW w:w="3393" w:type="dxa"/>
            <w:gridSpan w:val="2"/>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982" w:type="dxa"/>
            <w:gridSpan w:val="2"/>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shd w:val="clear" w:color="auto" w:fill="FFFFFF" w:themeFill="background1"/>
            <w:vAlign w:val="center"/>
          </w:tcPr>
          <w:p>
            <w:pPr>
              <w:spacing w:before="0" w:after="0"/>
              <w:jc w:val="center"/>
              <w:rPr>
                <w:sz w:val="24"/>
                <w:szCs w:val="24"/>
                <w:lang w:val="vi-VN"/>
              </w:rPr>
            </w:pPr>
            <w:r>
              <w:rPr>
                <w:rFonts w:eastAsia="Times New Roman"/>
                <w:sz w:val="24"/>
                <w:szCs w:val="24"/>
              </w:rPr>
              <w:t>46</w:t>
            </w:r>
          </w:p>
        </w:tc>
        <w:tc>
          <w:tcPr>
            <w:tcW w:w="5645" w:type="dxa"/>
            <w:gridSpan w:val="2"/>
            <w:shd w:val="clear" w:color="auto" w:fill="FFFFFF" w:themeFill="background1"/>
            <w:vAlign w:val="center"/>
          </w:tcPr>
          <w:p>
            <w:pPr>
              <w:pStyle w:val="43"/>
              <w:tabs>
                <w:tab w:val="left" w:pos="8238"/>
              </w:tabs>
              <w:ind w:left="0"/>
              <w:jc w:val="both"/>
              <w:rPr>
                <w:sz w:val="24"/>
                <w:szCs w:val="24"/>
              </w:rPr>
            </w:pPr>
            <w:r>
              <w:rPr>
                <w:color w:val="242021"/>
                <w:sz w:val="24"/>
                <w:szCs w:val="24"/>
              </w:rPr>
              <w:t>Bài 17. Tính chất đường phân giác của tam giác</w:t>
            </w:r>
          </w:p>
        </w:tc>
        <w:tc>
          <w:tcPr>
            <w:tcW w:w="794" w:type="dxa"/>
            <w:shd w:val="clear" w:color="auto" w:fill="FFFFFF" w:themeFill="background1"/>
            <w:vAlign w:val="center"/>
          </w:tcPr>
          <w:p>
            <w:pPr>
              <w:spacing w:before="0" w:after="0"/>
              <w:jc w:val="both"/>
              <w:rPr>
                <w:sz w:val="24"/>
                <w:szCs w:val="24"/>
              </w:rPr>
            </w:pPr>
            <w:r>
              <w:rPr>
                <w:sz w:val="24"/>
                <w:szCs w:val="24"/>
              </w:rPr>
              <w:t>1</w:t>
            </w:r>
          </w:p>
        </w:tc>
        <w:tc>
          <w:tcPr>
            <w:tcW w:w="1334" w:type="dxa"/>
            <w:shd w:val="clear" w:color="auto" w:fill="FFFFFF" w:themeFill="background1"/>
            <w:vAlign w:val="center"/>
          </w:tcPr>
          <w:p>
            <w:pPr>
              <w:spacing w:before="0" w:after="0"/>
              <w:jc w:val="both"/>
              <w:rPr>
                <w:sz w:val="24"/>
                <w:szCs w:val="24"/>
              </w:rPr>
            </w:pPr>
            <w:r>
              <w:rPr>
                <w:sz w:val="24"/>
                <w:szCs w:val="24"/>
              </w:rPr>
              <w:t>Tuần 11</w:t>
            </w:r>
          </w:p>
        </w:tc>
        <w:tc>
          <w:tcPr>
            <w:tcW w:w="3393" w:type="dxa"/>
            <w:gridSpan w:val="2"/>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982" w:type="dxa"/>
            <w:gridSpan w:val="2"/>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shd w:val="clear" w:color="auto" w:fill="FFFFFF" w:themeFill="background1"/>
            <w:vAlign w:val="center"/>
          </w:tcPr>
          <w:p>
            <w:pPr>
              <w:spacing w:before="0" w:after="0"/>
              <w:jc w:val="center"/>
              <w:rPr>
                <w:sz w:val="24"/>
                <w:szCs w:val="24"/>
                <w:lang w:val="vi-VN"/>
              </w:rPr>
            </w:pPr>
            <w:r>
              <w:rPr>
                <w:rFonts w:eastAsia="Times New Roman"/>
                <w:sz w:val="24"/>
                <w:szCs w:val="24"/>
              </w:rPr>
              <w:t>47</w:t>
            </w:r>
          </w:p>
        </w:tc>
        <w:tc>
          <w:tcPr>
            <w:tcW w:w="5645" w:type="dxa"/>
            <w:gridSpan w:val="2"/>
            <w:shd w:val="clear" w:color="auto" w:fill="FFFFFF" w:themeFill="background1"/>
            <w:vAlign w:val="center"/>
          </w:tcPr>
          <w:p>
            <w:pPr>
              <w:pStyle w:val="43"/>
              <w:tabs>
                <w:tab w:val="left" w:pos="8238"/>
              </w:tabs>
              <w:ind w:left="0"/>
              <w:jc w:val="both"/>
              <w:rPr>
                <w:sz w:val="24"/>
                <w:szCs w:val="24"/>
              </w:rPr>
            </w:pPr>
            <w:r>
              <w:rPr>
                <w:color w:val="242021"/>
                <w:sz w:val="24"/>
                <w:szCs w:val="24"/>
              </w:rPr>
              <w:t>Luyện tập chung</w:t>
            </w:r>
          </w:p>
        </w:tc>
        <w:tc>
          <w:tcPr>
            <w:tcW w:w="794" w:type="dxa"/>
            <w:shd w:val="clear" w:color="auto" w:fill="FFFFFF" w:themeFill="background1"/>
            <w:vAlign w:val="center"/>
          </w:tcPr>
          <w:p>
            <w:pPr>
              <w:spacing w:before="0" w:after="0"/>
              <w:jc w:val="both"/>
              <w:rPr>
                <w:sz w:val="24"/>
                <w:szCs w:val="24"/>
              </w:rPr>
            </w:pPr>
            <w:r>
              <w:rPr>
                <w:sz w:val="24"/>
                <w:szCs w:val="24"/>
              </w:rPr>
              <w:t>2</w:t>
            </w:r>
          </w:p>
        </w:tc>
        <w:tc>
          <w:tcPr>
            <w:tcW w:w="1334" w:type="dxa"/>
            <w:shd w:val="clear" w:color="auto" w:fill="FFFFFF" w:themeFill="background1"/>
            <w:vAlign w:val="center"/>
          </w:tcPr>
          <w:p>
            <w:pPr>
              <w:spacing w:before="0" w:after="0"/>
              <w:jc w:val="both"/>
              <w:rPr>
                <w:sz w:val="24"/>
                <w:szCs w:val="24"/>
              </w:rPr>
            </w:pPr>
            <w:r>
              <w:rPr>
                <w:sz w:val="24"/>
                <w:szCs w:val="24"/>
              </w:rPr>
              <w:t>Tuần 11-12</w:t>
            </w:r>
          </w:p>
        </w:tc>
        <w:tc>
          <w:tcPr>
            <w:tcW w:w="3393" w:type="dxa"/>
            <w:gridSpan w:val="2"/>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982" w:type="dxa"/>
            <w:gridSpan w:val="2"/>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shd w:val="clear" w:color="auto" w:fill="FFFFFF" w:themeFill="background1"/>
            <w:vAlign w:val="center"/>
          </w:tcPr>
          <w:p>
            <w:pPr>
              <w:spacing w:before="0" w:after="0"/>
              <w:jc w:val="center"/>
              <w:rPr>
                <w:sz w:val="24"/>
                <w:szCs w:val="24"/>
                <w:lang w:val="vi-VN"/>
              </w:rPr>
            </w:pPr>
            <w:r>
              <w:rPr>
                <w:rFonts w:eastAsia="Times New Roman"/>
                <w:sz w:val="24"/>
                <w:szCs w:val="24"/>
              </w:rPr>
              <w:t>48</w:t>
            </w:r>
          </w:p>
        </w:tc>
        <w:tc>
          <w:tcPr>
            <w:tcW w:w="5645" w:type="dxa"/>
            <w:gridSpan w:val="2"/>
            <w:shd w:val="clear" w:color="auto" w:fill="FFFFFF" w:themeFill="background1"/>
            <w:vAlign w:val="center"/>
          </w:tcPr>
          <w:p>
            <w:pPr>
              <w:pStyle w:val="43"/>
              <w:tabs>
                <w:tab w:val="left" w:pos="8238"/>
              </w:tabs>
              <w:ind w:left="0"/>
              <w:jc w:val="both"/>
              <w:rPr>
                <w:sz w:val="24"/>
                <w:szCs w:val="24"/>
              </w:rPr>
            </w:pPr>
            <w:r>
              <w:rPr>
                <w:color w:val="242021"/>
                <w:sz w:val="24"/>
                <w:szCs w:val="24"/>
              </w:rPr>
              <w:t xml:space="preserve">Bài tập cuối chương IV </w:t>
            </w:r>
          </w:p>
        </w:tc>
        <w:tc>
          <w:tcPr>
            <w:tcW w:w="794" w:type="dxa"/>
            <w:shd w:val="clear" w:color="auto" w:fill="FFFFFF" w:themeFill="background1"/>
            <w:vAlign w:val="center"/>
          </w:tcPr>
          <w:p>
            <w:pPr>
              <w:spacing w:before="0" w:after="0"/>
              <w:jc w:val="both"/>
              <w:rPr>
                <w:sz w:val="24"/>
                <w:szCs w:val="24"/>
              </w:rPr>
            </w:pPr>
            <w:r>
              <w:rPr>
                <w:sz w:val="24"/>
                <w:szCs w:val="24"/>
              </w:rPr>
              <w:t>1</w:t>
            </w:r>
          </w:p>
        </w:tc>
        <w:tc>
          <w:tcPr>
            <w:tcW w:w="1334" w:type="dxa"/>
            <w:shd w:val="clear" w:color="auto" w:fill="FFFFFF" w:themeFill="background1"/>
            <w:vAlign w:val="center"/>
          </w:tcPr>
          <w:p>
            <w:pPr>
              <w:spacing w:before="0" w:after="0"/>
              <w:jc w:val="both"/>
              <w:rPr>
                <w:sz w:val="24"/>
                <w:szCs w:val="24"/>
              </w:rPr>
            </w:pPr>
            <w:r>
              <w:rPr>
                <w:sz w:val="24"/>
                <w:szCs w:val="24"/>
              </w:rPr>
              <w:t>Tuần 12</w:t>
            </w:r>
          </w:p>
        </w:tc>
        <w:tc>
          <w:tcPr>
            <w:tcW w:w="3393" w:type="dxa"/>
            <w:gridSpan w:val="2"/>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982" w:type="dxa"/>
            <w:gridSpan w:val="2"/>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shd w:val="clear" w:color="auto" w:fill="FFFFFF" w:themeFill="background1"/>
            <w:vAlign w:val="center"/>
          </w:tcPr>
          <w:p>
            <w:pPr>
              <w:spacing w:before="0" w:after="0"/>
              <w:jc w:val="center"/>
              <w:rPr>
                <w:sz w:val="24"/>
                <w:szCs w:val="24"/>
                <w:lang w:val="vi-VN"/>
              </w:rPr>
            </w:pPr>
          </w:p>
        </w:tc>
        <w:tc>
          <w:tcPr>
            <w:tcW w:w="5645" w:type="dxa"/>
            <w:gridSpan w:val="2"/>
            <w:shd w:val="clear" w:color="auto" w:fill="FFFFFF" w:themeFill="background1"/>
            <w:vAlign w:val="center"/>
          </w:tcPr>
          <w:p>
            <w:pPr>
              <w:pStyle w:val="43"/>
              <w:tabs>
                <w:tab w:val="left" w:pos="8238"/>
              </w:tabs>
              <w:ind w:left="0"/>
              <w:jc w:val="both"/>
              <w:rPr>
                <w:sz w:val="24"/>
                <w:szCs w:val="24"/>
              </w:rPr>
            </w:pPr>
            <w:r>
              <w:rPr>
                <w:b/>
                <w:bCs/>
                <w:color w:val="FF0000"/>
                <w:sz w:val="24"/>
                <w:szCs w:val="24"/>
              </w:rPr>
              <w:t>Chương IX. TAM GIÁC ĐỒNG DẠNG – 15 TIẾT</w:t>
            </w:r>
          </w:p>
        </w:tc>
        <w:tc>
          <w:tcPr>
            <w:tcW w:w="794" w:type="dxa"/>
            <w:shd w:val="clear" w:color="auto" w:fill="FFFFFF" w:themeFill="background1"/>
            <w:vAlign w:val="center"/>
          </w:tcPr>
          <w:p>
            <w:pPr>
              <w:spacing w:before="0" w:after="0"/>
              <w:jc w:val="both"/>
              <w:rPr>
                <w:b/>
                <w:sz w:val="24"/>
                <w:szCs w:val="24"/>
              </w:rPr>
            </w:pPr>
            <w:r>
              <w:rPr>
                <w:b/>
                <w:color w:val="FF0000"/>
                <w:szCs w:val="24"/>
              </w:rPr>
              <w:t>15</w:t>
            </w:r>
          </w:p>
        </w:tc>
        <w:tc>
          <w:tcPr>
            <w:tcW w:w="1334" w:type="dxa"/>
            <w:shd w:val="clear" w:color="auto" w:fill="FFFFFF" w:themeFill="background1"/>
            <w:vAlign w:val="center"/>
          </w:tcPr>
          <w:p>
            <w:pPr>
              <w:spacing w:before="0" w:after="0"/>
              <w:jc w:val="both"/>
              <w:rPr>
                <w:sz w:val="24"/>
                <w:szCs w:val="24"/>
              </w:rPr>
            </w:pPr>
          </w:p>
        </w:tc>
        <w:tc>
          <w:tcPr>
            <w:tcW w:w="3393" w:type="dxa"/>
            <w:gridSpan w:val="2"/>
            <w:shd w:val="clear" w:color="auto" w:fill="FFFFFF" w:themeFill="background1"/>
            <w:vAlign w:val="center"/>
          </w:tcPr>
          <w:p>
            <w:pPr>
              <w:spacing w:before="0" w:after="0"/>
              <w:jc w:val="both"/>
              <w:rPr>
                <w:sz w:val="24"/>
                <w:szCs w:val="24"/>
              </w:rPr>
            </w:pPr>
          </w:p>
        </w:tc>
        <w:tc>
          <w:tcPr>
            <w:tcW w:w="1982" w:type="dxa"/>
            <w:gridSpan w:val="2"/>
            <w:shd w:val="clear" w:color="auto" w:fill="FFFFFF" w:themeFill="background1"/>
            <w:vAlign w:val="center"/>
          </w:tcPr>
          <w:p>
            <w:pPr>
              <w:spacing w:before="0" w:after="0"/>
              <w:jc w:val="both"/>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shd w:val="clear" w:color="auto" w:fill="FFFFFF" w:themeFill="background1"/>
            <w:vAlign w:val="center"/>
          </w:tcPr>
          <w:p>
            <w:pPr>
              <w:spacing w:before="0" w:after="0"/>
              <w:jc w:val="center"/>
              <w:rPr>
                <w:sz w:val="24"/>
                <w:szCs w:val="24"/>
                <w:lang w:val="vi-VN"/>
              </w:rPr>
            </w:pPr>
            <w:r>
              <w:rPr>
                <w:rFonts w:eastAsia="Times New Roman"/>
                <w:sz w:val="24"/>
                <w:szCs w:val="24"/>
              </w:rPr>
              <w:t>49</w:t>
            </w:r>
          </w:p>
        </w:tc>
        <w:tc>
          <w:tcPr>
            <w:tcW w:w="5645" w:type="dxa"/>
            <w:gridSpan w:val="2"/>
            <w:shd w:val="clear" w:color="auto" w:fill="FFFFFF" w:themeFill="background1"/>
            <w:vAlign w:val="center"/>
          </w:tcPr>
          <w:p>
            <w:pPr>
              <w:spacing w:before="0" w:after="0"/>
              <w:rPr>
                <w:color w:val="242021"/>
                <w:sz w:val="24"/>
                <w:szCs w:val="24"/>
              </w:rPr>
            </w:pPr>
            <w:r>
              <w:rPr>
                <w:color w:val="242021"/>
                <w:sz w:val="24"/>
                <w:szCs w:val="24"/>
              </w:rPr>
              <w:t xml:space="preserve">Bài 33. Hai tam giác đồng dạng </w:t>
            </w:r>
          </w:p>
          <w:p>
            <w:pPr>
              <w:pStyle w:val="43"/>
              <w:tabs>
                <w:tab w:val="left" w:pos="8238"/>
              </w:tabs>
              <w:ind w:left="0"/>
              <w:jc w:val="both"/>
              <w:rPr>
                <w:sz w:val="24"/>
                <w:szCs w:val="24"/>
              </w:rPr>
            </w:pPr>
            <w:r>
              <w:rPr>
                <w:color w:val="00B050"/>
                <w:sz w:val="24"/>
                <w:szCs w:val="24"/>
              </w:rPr>
              <w:t xml:space="preserve">  </w:t>
            </w:r>
          </w:p>
        </w:tc>
        <w:tc>
          <w:tcPr>
            <w:tcW w:w="794" w:type="dxa"/>
            <w:shd w:val="clear" w:color="auto" w:fill="FFFFFF" w:themeFill="background1"/>
            <w:vAlign w:val="center"/>
          </w:tcPr>
          <w:p>
            <w:pPr>
              <w:spacing w:before="0" w:after="0"/>
              <w:jc w:val="both"/>
              <w:rPr>
                <w:sz w:val="24"/>
                <w:szCs w:val="24"/>
              </w:rPr>
            </w:pPr>
            <w:r>
              <w:rPr>
                <w:sz w:val="24"/>
                <w:szCs w:val="24"/>
              </w:rPr>
              <w:t>1</w:t>
            </w:r>
          </w:p>
        </w:tc>
        <w:tc>
          <w:tcPr>
            <w:tcW w:w="1334" w:type="dxa"/>
            <w:shd w:val="clear" w:color="auto" w:fill="FFFFFF" w:themeFill="background1"/>
            <w:vAlign w:val="center"/>
          </w:tcPr>
          <w:p>
            <w:pPr>
              <w:spacing w:before="0" w:after="0"/>
              <w:jc w:val="both"/>
              <w:rPr>
                <w:sz w:val="24"/>
                <w:szCs w:val="24"/>
              </w:rPr>
            </w:pPr>
            <w:r>
              <w:rPr>
                <w:sz w:val="24"/>
                <w:szCs w:val="24"/>
              </w:rPr>
              <w:t>Tuần 19</w:t>
            </w:r>
          </w:p>
        </w:tc>
        <w:tc>
          <w:tcPr>
            <w:tcW w:w="3393" w:type="dxa"/>
            <w:gridSpan w:val="2"/>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982" w:type="dxa"/>
            <w:gridSpan w:val="2"/>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shd w:val="clear" w:color="auto" w:fill="FFFFFF" w:themeFill="background1"/>
            <w:vAlign w:val="center"/>
          </w:tcPr>
          <w:p>
            <w:pPr>
              <w:spacing w:before="0" w:after="0"/>
              <w:jc w:val="center"/>
              <w:rPr>
                <w:sz w:val="24"/>
                <w:szCs w:val="24"/>
                <w:lang w:val="vi-VN"/>
              </w:rPr>
            </w:pPr>
            <w:r>
              <w:rPr>
                <w:rFonts w:eastAsia="Times New Roman"/>
                <w:sz w:val="24"/>
                <w:szCs w:val="24"/>
              </w:rPr>
              <w:t>50</w:t>
            </w:r>
          </w:p>
        </w:tc>
        <w:tc>
          <w:tcPr>
            <w:tcW w:w="5645" w:type="dxa"/>
            <w:gridSpan w:val="2"/>
            <w:shd w:val="clear" w:color="auto" w:fill="FFFFFF" w:themeFill="background1"/>
            <w:vAlign w:val="center"/>
          </w:tcPr>
          <w:p>
            <w:pPr>
              <w:spacing w:before="0" w:after="0"/>
              <w:rPr>
                <w:color w:val="242021"/>
                <w:sz w:val="24"/>
                <w:szCs w:val="24"/>
              </w:rPr>
            </w:pPr>
            <w:r>
              <w:rPr>
                <w:color w:val="242021"/>
                <w:sz w:val="24"/>
                <w:szCs w:val="24"/>
              </w:rPr>
              <w:t xml:space="preserve">Bài 34. Ba trường hợp đồng dạng của hai tam giác </w:t>
            </w:r>
          </w:p>
        </w:tc>
        <w:tc>
          <w:tcPr>
            <w:tcW w:w="794" w:type="dxa"/>
            <w:shd w:val="clear" w:color="auto" w:fill="FFFFFF" w:themeFill="background1"/>
            <w:vAlign w:val="center"/>
          </w:tcPr>
          <w:p>
            <w:pPr>
              <w:spacing w:before="0" w:after="0"/>
              <w:jc w:val="both"/>
              <w:rPr>
                <w:sz w:val="24"/>
                <w:szCs w:val="24"/>
              </w:rPr>
            </w:pPr>
            <w:r>
              <w:rPr>
                <w:sz w:val="24"/>
                <w:szCs w:val="24"/>
              </w:rPr>
              <w:t>3</w:t>
            </w:r>
          </w:p>
        </w:tc>
        <w:tc>
          <w:tcPr>
            <w:tcW w:w="1334" w:type="dxa"/>
            <w:shd w:val="clear" w:color="auto" w:fill="FFFFFF" w:themeFill="background1"/>
            <w:vAlign w:val="center"/>
          </w:tcPr>
          <w:p>
            <w:pPr>
              <w:spacing w:before="0" w:after="0"/>
              <w:jc w:val="both"/>
              <w:rPr>
                <w:sz w:val="24"/>
                <w:szCs w:val="24"/>
              </w:rPr>
            </w:pPr>
            <w:r>
              <w:rPr>
                <w:sz w:val="24"/>
                <w:szCs w:val="24"/>
              </w:rPr>
              <w:t>Tuần19 -20</w:t>
            </w:r>
          </w:p>
        </w:tc>
        <w:tc>
          <w:tcPr>
            <w:tcW w:w="3393" w:type="dxa"/>
            <w:gridSpan w:val="2"/>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982" w:type="dxa"/>
            <w:gridSpan w:val="2"/>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shd w:val="clear" w:color="auto" w:fill="FFFFFF" w:themeFill="background1"/>
            <w:vAlign w:val="center"/>
          </w:tcPr>
          <w:p>
            <w:pPr>
              <w:spacing w:before="0" w:after="0"/>
              <w:jc w:val="center"/>
              <w:rPr>
                <w:sz w:val="24"/>
                <w:szCs w:val="24"/>
                <w:lang w:val="vi-VN"/>
              </w:rPr>
            </w:pPr>
            <w:r>
              <w:rPr>
                <w:rFonts w:eastAsia="Times New Roman"/>
                <w:sz w:val="24"/>
                <w:szCs w:val="24"/>
              </w:rPr>
              <w:t>51</w:t>
            </w:r>
          </w:p>
        </w:tc>
        <w:tc>
          <w:tcPr>
            <w:tcW w:w="5645" w:type="dxa"/>
            <w:gridSpan w:val="2"/>
            <w:shd w:val="clear" w:color="auto" w:fill="FFFFFF" w:themeFill="background1"/>
            <w:vAlign w:val="center"/>
          </w:tcPr>
          <w:p>
            <w:pPr>
              <w:pStyle w:val="43"/>
              <w:tabs>
                <w:tab w:val="left" w:pos="8238"/>
              </w:tabs>
              <w:ind w:left="0"/>
              <w:jc w:val="both"/>
              <w:rPr>
                <w:sz w:val="24"/>
                <w:szCs w:val="24"/>
              </w:rPr>
            </w:pPr>
            <w:r>
              <w:rPr>
                <w:color w:val="242021"/>
                <w:sz w:val="24"/>
                <w:szCs w:val="24"/>
              </w:rPr>
              <w:t xml:space="preserve">Luyện tập chung </w:t>
            </w:r>
          </w:p>
        </w:tc>
        <w:tc>
          <w:tcPr>
            <w:tcW w:w="794" w:type="dxa"/>
            <w:shd w:val="clear" w:color="auto" w:fill="FFFFFF" w:themeFill="background1"/>
            <w:vAlign w:val="center"/>
          </w:tcPr>
          <w:p>
            <w:pPr>
              <w:spacing w:before="0" w:after="0"/>
              <w:jc w:val="both"/>
              <w:rPr>
                <w:sz w:val="24"/>
                <w:szCs w:val="24"/>
              </w:rPr>
            </w:pPr>
            <w:r>
              <w:rPr>
                <w:sz w:val="24"/>
                <w:szCs w:val="24"/>
              </w:rPr>
              <w:t>2</w:t>
            </w:r>
          </w:p>
        </w:tc>
        <w:tc>
          <w:tcPr>
            <w:tcW w:w="1334" w:type="dxa"/>
            <w:shd w:val="clear" w:color="auto" w:fill="FFFFFF" w:themeFill="background1"/>
            <w:vAlign w:val="center"/>
          </w:tcPr>
          <w:p>
            <w:pPr>
              <w:spacing w:before="0" w:after="0"/>
              <w:jc w:val="both"/>
              <w:rPr>
                <w:sz w:val="24"/>
                <w:szCs w:val="24"/>
              </w:rPr>
            </w:pPr>
            <w:r>
              <w:rPr>
                <w:sz w:val="24"/>
                <w:szCs w:val="24"/>
              </w:rPr>
              <w:t>Tuần 21</w:t>
            </w:r>
          </w:p>
        </w:tc>
        <w:tc>
          <w:tcPr>
            <w:tcW w:w="3393" w:type="dxa"/>
            <w:gridSpan w:val="2"/>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982" w:type="dxa"/>
            <w:gridSpan w:val="2"/>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shd w:val="clear" w:color="auto" w:fill="FFFFFF" w:themeFill="background1"/>
            <w:vAlign w:val="center"/>
          </w:tcPr>
          <w:p>
            <w:pPr>
              <w:spacing w:before="0" w:after="0"/>
              <w:jc w:val="center"/>
              <w:rPr>
                <w:sz w:val="24"/>
                <w:szCs w:val="24"/>
                <w:lang w:val="vi-VN"/>
              </w:rPr>
            </w:pPr>
            <w:r>
              <w:rPr>
                <w:rFonts w:eastAsia="Times New Roman"/>
                <w:sz w:val="24"/>
                <w:szCs w:val="24"/>
              </w:rPr>
              <w:t>52</w:t>
            </w:r>
          </w:p>
        </w:tc>
        <w:tc>
          <w:tcPr>
            <w:tcW w:w="5645" w:type="dxa"/>
            <w:gridSpan w:val="2"/>
            <w:shd w:val="clear" w:color="auto" w:fill="FFFFFF" w:themeFill="background1"/>
            <w:vAlign w:val="center"/>
          </w:tcPr>
          <w:p>
            <w:pPr>
              <w:spacing w:before="0" w:after="0"/>
              <w:rPr>
                <w:color w:val="242021"/>
                <w:sz w:val="24"/>
                <w:szCs w:val="24"/>
              </w:rPr>
            </w:pPr>
            <w:r>
              <w:rPr>
                <w:color w:val="242021"/>
                <w:sz w:val="24"/>
                <w:szCs w:val="24"/>
              </w:rPr>
              <w:t xml:space="preserve">Bài 35. Định lí Pythagore và ứng dụng </w:t>
            </w:r>
          </w:p>
          <w:p>
            <w:pPr>
              <w:pStyle w:val="43"/>
              <w:tabs>
                <w:tab w:val="left" w:pos="8238"/>
              </w:tabs>
              <w:ind w:left="0"/>
              <w:jc w:val="both"/>
              <w:rPr>
                <w:sz w:val="24"/>
                <w:szCs w:val="24"/>
              </w:rPr>
            </w:pPr>
            <w:r>
              <w:rPr>
                <w:color w:val="00B050"/>
                <w:sz w:val="24"/>
                <w:szCs w:val="24"/>
              </w:rPr>
              <w:t xml:space="preserve">  </w:t>
            </w:r>
          </w:p>
        </w:tc>
        <w:tc>
          <w:tcPr>
            <w:tcW w:w="794" w:type="dxa"/>
            <w:shd w:val="clear" w:color="auto" w:fill="FFFFFF" w:themeFill="background1"/>
            <w:vAlign w:val="center"/>
          </w:tcPr>
          <w:p>
            <w:pPr>
              <w:spacing w:before="0" w:after="0"/>
              <w:jc w:val="both"/>
              <w:rPr>
                <w:sz w:val="24"/>
                <w:szCs w:val="24"/>
              </w:rPr>
            </w:pPr>
            <w:r>
              <w:rPr>
                <w:sz w:val="24"/>
                <w:szCs w:val="24"/>
              </w:rPr>
              <w:t>2</w:t>
            </w:r>
          </w:p>
        </w:tc>
        <w:tc>
          <w:tcPr>
            <w:tcW w:w="1334" w:type="dxa"/>
            <w:shd w:val="clear" w:color="auto" w:fill="FFFFFF" w:themeFill="background1"/>
            <w:vAlign w:val="center"/>
          </w:tcPr>
          <w:p>
            <w:pPr>
              <w:spacing w:before="0" w:after="0"/>
              <w:jc w:val="both"/>
              <w:rPr>
                <w:sz w:val="24"/>
                <w:szCs w:val="24"/>
              </w:rPr>
            </w:pPr>
            <w:r>
              <w:rPr>
                <w:sz w:val="24"/>
                <w:szCs w:val="24"/>
              </w:rPr>
              <w:t>Tuần 22</w:t>
            </w:r>
          </w:p>
        </w:tc>
        <w:tc>
          <w:tcPr>
            <w:tcW w:w="3393" w:type="dxa"/>
            <w:gridSpan w:val="2"/>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982" w:type="dxa"/>
            <w:gridSpan w:val="2"/>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shd w:val="clear" w:color="auto" w:fill="FFFFFF" w:themeFill="background1"/>
            <w:vAlign w:val="center"/>
          </w:tcPr>
          <w:p>
            <w:pPr>
              <w:spacing w:before="0" w:after="0"/>
              <w:jc w:val="center"/>
              <w:rPr>
                <w:sz w:val="24"/>
                <w:szCs w:val="24"/>
                <w:lang w:val="vi-VN"/>
              </w:rPr>
            </w:pPr>
            <w:r>
              <w:rPr>
                <w:rFonts w:eastAsia="Times New Roman"/>
                <w:sz w:val="24"/>
                <w:szCs w:val="24"/>
              </w:rPr>
              <w:t>53</w:t>
            </w:r>
          </w:p>
        </w:tc>
        <w:tc>
          <w:tcPr>
            <w:tcW w:w="5645" w:type="dxa"/>
            <w:gridSpan w:val="2"/>
            <w:shd w:val="clear" w:color="auto" w:fill="FFFFFF" w:themeFill="background1"/>
            <w:vAlign w:val="center"/>
          </w:tcPr>
          <w:p>
            <w:pPr>
              <w:spacing w:before="0" w:after="0"/>
              <w:rPr>
                <w:color w:val="242021"/>
                <w:sz w:val="24"/>
                <w:szCs w:val="24"/>
              </w:rPr>
            </w:pPr>
            <w:r>
              <w:rPr>
                <w:color w:val="242021"/>
                <w:sz w:val="24"/>
                <w:szCs w:val="24"/>
              </w:rPr>
              <w:t xml:space="preserve">Bài 36. Các trường hợp đồng dạng của hai tam giác vuông </w:t>
            </w:r>
          </w:p>
        </w:tc>
        <w:tc>
          <w:tcPr>
            <w:tcW w:w="794" w:type="dxa"/>
            <w:shd w:val="clear" w:color="auto" w:fill="FFFFFF" w:themeFill="background1"/>
            <w:vAlign w:val="center"/>
          </w:tcPr>
          <w:p>
            <w:pPr>
              <w:spacing w:before="0" w:after="0"/>
              <w:jc w:val="both"/>
              <w:rPr>
                <w:sz w:val="24"/>
                <w:szCs w:val="24"/>
              </w:rPr>
            </w:pPr>
            <w:r>
              <w:rPr>
                <w:sz w:val="24"/>
                <w:szCs w:val="24"/>
              </w:rPr>
              <w:t>2</w:t>
            </w:r>
          </w:p>
        </w:tc>
        <w:tc>
          <w:tcPr>
            <w:tcW w:w="1334" w:type="dxa"/>
            <w:shd w:val="clear" w:color="auto" w:fill="FFFFFF" w:themeFill="background1"/>
            <w:vAlign w:val="center"/>
          </w:tcPr>
          <w:p>
            <w:pPr>
              <w:spacing w:before="0" w:after="0"/>
              <w:jc w:val="both"/>
              <w:rPr>
                <w:sz w:val="24"/>
                <w:szCs w:val="24"/>
              </w:rPr>
            </w:pPr>
            <w:r>
              <w:rPr>
                <w:sz w:val="24"/>
                <w:szCs w:val="24"/>
              </w:rPr>
              <w:t>Tuần 23</w:t>
            </w:r>
          </w:p>
        </w:tc>
        <w:tc>
          <w:tcPr>
            <w:tcW w:w="3393" w:type="dxa"/>
            <w:gridSpan w:val="2"/>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982" w:type="dxa"/>
            <w:gridSpan w:val="2"/>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shd w:val="clear" w:color="auto" w:fill="FFFFFF" w:themeFill="background1"/>
            <w:vAlign w:val="center"/>
          </w:tcPr>
          <w:p>
            <w:pPr>
              <w:spacing w:before="0" w:after="0"/>
              <w:jc w:val="center"/>
              <w:rPr>
                <w:sz w:val="24"/>
                <w:szCs w:val="24"/>
                <w:lang w:val="vi-VN"/>
              </w:rPr>
            </w:pPr>
            <w:r>
              <w:rPr>
                <w:rFonts w:eastAsia="Times New Roman"/>
                <w:sz w:val="24"/>
                <w:szCs w:val="24"/>
              </w:rPr>
              <w:t>54</w:t>
            </w:r>
          </w:p>
        </w:tc>
        <w:tc>
          <w:tcPr>
            <w:tcW w:w="5645" w:type="dxa"/>
            <w:gridSpan w:val="2"/>
            <w:shd w:val="clear" w:color="auto" w:fill="FFFFFF" w:themeFill="background1"/>
            <w:vAlign w:val="center"/>
          </w:tcPr>
          <w:p>
            <w:pPr>
              <w:pStyle w:val="43"/>
              <w:tabs>
                <w:tab w:val="left" w:pos="8238"/>
              </w:tabs>
              <w:ind w:left="0"/>
              <w:jc w:val="both"/>
              <w:rPr>
                <w:sz w:val="24"/>
                <w:szCs w:val="24"/>
              </w:rPr>
            </w:pPr>
            <w:r>
              <w:rPr>
                <w:color w:val="242021"/>
                <w:sz w:val="24"/>
                <w:szCs w:val="24"/>
              </w:rPr>
              <w:t>Bài 37. Hình đồng dạng</w:t>
            </w:r>
          </w:p>
        </w:tc>
        <w:tc>
          <w:tcPr>
            <w:tcW w:w="794" w:type="dxa"/>
            <w:shd w:val="clear" w:color="auto" w:fill="FFFFFF" w:themeFill="background1"/>
            <w:vAlign w:val="center"/>
          </w:tcPr>
          <w:p>
            <w:pPr>
              <w:spacing w:before="0" w:after="0"/>
              <w:jc w:val="both"/>
              <w:rPr>
                <w:sz w:val="24"/>
                <w:szCs w:val="24"/>
              </w:rPr>
            </w:pPr>
            <w:r>
              <w:rPr>
                <w:sz w:val="24"/>
                <w:szCs w:val="24"/>
              </w:rPr>
              <w:t>1</w:t>
            </w:r>
          </w:p>
        </w:tc>
        <w:tc>
          <w:tcPr>
            <w:tcW w:w="1334" w:type="dxa"/>
            <w:shd w:val="clear" w:color="auto" w:fill="FFFFFF" w:themeFill="background1"/>
            <w:vAlign w:val="center"/>
          </w:tcPr>
          <w:p>
            <w:pPr>
              <w:spacing w:before="0" w:after="0"/>
              <w:jc w:val="both"/>
              <w:rPr>
                <w:sz w:val="24"/>
                <w:szCs w:val="24"/>
              </w:rPr>
            </w:pPr>
            <w:r>
              <w:rPr>
                <w:sz w:val="24"/>
                <w:szCs w:val="24"/>
              </w:rPr>
              <w:t>Tuần 24</w:t>
            </w:r>
          </w:p>
        </w:tc>
        <w:tc>
          <w:tcPr>
            <w:tcW w:w="3393" w:type="dxa"/>
            <w:gridSpan w:val="2"/>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982" w:type="dxa"/>
            <w:gridSpan w:val="2"/>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shd w:val="clear" w:color="auto" w:fill="FFFFFF" w:themeFill="background1"/>
            <w:vAlign w:val="center"/>
          </w:tcPr>
          <w:p>
            <w:pPr>
              <w:spacing w:before="0" w:after="0"/>
              <w:jc w:val="center"/>
              <w:rPr>
                <w:sz w:val="24"/>
                <w:szCs w:val="24"/>
                <w:lang w:val="vi-VN"/>
              </w:rPr>
            </w:pPr>
            <w:r>
              <w:rPr>
                <w:rFonts w:eastAsia="Times New Roman"/>
                <w:sz w:val="24"/>
                <w:szCs w:val="24"/>
              </w:rPr>
              <w:t>55</w:t>
            </w:r>
          </w:p>
        </w:tc>
        <w:tc>
          <w:tcPr>
            <w:tcW w:w="5645" w:type="dxa"/>
            <w:gridSpan w:val="2"/>
            <w:shd w:val="clear" w:color="auto" w:fill="FFFFFF" w:themeFill="background1"/>
            <w:vAlign w:val="center"/>
          </w:tcPr>
          <w:p>
            <w:pPr>
              <w:pStyle w:val="43"/>
              <w:tabs>
                <w:tab w:val="left" w:pos="8238"/>
              </w:tabs>
              <w:ind w:left="0"/>
              <w:jc w:val="both"/>
              <w:rPr>
                <w:sz w:val="24"/>
                <w:szCs w:val="24"/>
              </w:rPr>
            </w:pPr>
            <w:r>
              <w:rPr>
                <w:color w:val="242021"/>
                <w:sz w:val="24"/>
                <w:szCs w:val="24"/>
              </w:rPr>
              <w:t>Luyện tập chung</w:t>
            </w:r>
          </w:p>
        </w:tc>
        <w:tc>
          <w:tcPr>
            <w:tcW w:w="794" w:type="dxa"/>
            <w:shd w:val="clear" w:color="auto" w:fill="FFFFFF" w:themeFill="background1"/>
            <w:vAlign w:val="center"/>
          </w:tcPr>
          <w:p>
            <w:pPr>
              <w:spacing w:before="0" w:after="0"/>
              <w:jc w:val="both"/>
              <w:rPr>
                <w:sz w:val="24"/>
                <w:szCs w:val="24"/>
              </w:rPr>
            </w:pPr>
            <w:r>
              <w:rPr>
                <w:sz w:val="24"/>
                <w:szCs w:val="24"/>
              </w:rPr>
              <w:t>2</w:t>
            </w:r>
          </w:p>
        </w:tc>
        <w:tc>
          <w:tcPr>
            <w:tcW w:w="1334" w:type="dxa"/>
            <w:shd w:val="clear" w:color="auto" w:fill="FFFFFF" w:themeFill="background1"/>
            <w:vAlign w:val="center"/>
          </w:tcPr>
          <w:p>
            <w:pPr>
              <w:spacing w:before="0" w:after="0"/>
              <w:jc w:val="both"/>
              <w:rPr>
                <w:sz w:val="24"/>
                <w:szCs w:val="24"/>
              </w:rPr>
            </w:pPr>
            <w:r>
              <w:rPr>
                <w:sz w:val="24"/>
                <w:szCs w:val="24"/>
              </w:rPr>
              <w:t>Tuần 24-25</w:t>
            </w:r>
          </w:p>
        </w:tc>
        <w:tc>
          <w:tcPr>
            <w:tcW w:w="3393" w:type="dxa"/>
            <w:gridSpan w:val="2"/>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982" w:type="dxa"/>
            <w:gridSpan w:val="2"/>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shd w:val="clear" w:color="auto" w:fill="FFFFFF" w:themeFill="background1"/>
            <w:vAlign w:val="center"/>
          </w:tcPr>
          <w:p>
            <w:pPr>
              <w:spacing w:before="0" w:after="0"/>
              <w:jc w:val="center"/>
              <w:rPr>
                <w:sz w:val="24"/>
                <w:szCs w:val="24"/>
                <w:lang w:val="vi-VN"/>
              </w:rPr>
            </w:pPr>
            <w:r>
              <w:rPr>
                <w:rFonts w:eastAsia="Times New Roman"/>
                <w:sz w:val="24"/>
                <w:szCs w:val="24"/>
              </w:rPr>
              <w:t>56</w:t>
            </w:r>
          </w:p>
        </w:tc>
        <w:tc>
          <w:tcPr>
            <w:tcW w:w="5645" w:type="dxa"/>
            <w:gridSpan w:val="2"/>
            <w:shd w:val="clear" w:color="auto" w:fill="FFFFFF" w:themeFill="background1"/>
            <w:vAlign w:val="center"/>
          </w:tcPr>
          <w:p>
            <w:pPr>
              <w:pStyle w:val="43"/>
              <w:tabs>
                <w:tab w:val="left" w:pos="8238"/>
              </w:tabs>
              <w:ind w:left="0"/>
              <w:jc w:val="both"/>
              <w:rPr>
                <w:sz w:val="24"/>
                <w:szCs w:val="24"/>
              </w:rPr>
            </w:pPr>
            <w:r>
              <w:rPr>
                <w:color w:val="242021"/>
                <w:sz w:val="24"/>
                <w:szCs w:val="24"/>
              </w:rPr>
              <w:t>Bài tập cuối chương IX</w:t>
            </w:r>
          </w:p>
        </w:tc>
        <w:tc>
          <w:tcPr>
            <w:tcW w:w="794" w:type="dxa"/>
            <w:shd w:val="clear" w:color="auto" w:fill="FFFFFF" w:themeFill="background1"/>
            <w:vAlign w:val="center"/>
          </w:tcPr>
          <w:p>
            <w:pPr>
              <w:spacing w:before="0" w:after="0"/>
              <w:jc w:val="both"/>
              <w:rPr>
                <w:sz w:val="24"/>
                <w:szCs w:val="24"/>
              </w:rPr>
            </w:pPr>
            <w:r>
              <w:rPr>
                <w:sz w:val="24"/>
                <w:szCs w:val="24"/>
              </w:rPr>
              <w:t>1</w:t>
            </w:r>
          </w:p>
        </w:tc>
        <w:tc>
          <w:tcPr>
            <w:tcW w:w="1334" w:type="dxa"/>
            <w:shd w:val="clear" w:color="auto" w:fill="FFFFFF" w:themeFill="background1"/>
            <w:vAlign w:val="center"/>
          </w:tcPr>
          <w:p>
            <w:pPr>
              <w:spacing w:before="0" w:after="0"/>
              <w:jc w:val="both"/>
              <w:rPr>
                <w:sz w:val="24"/>
                <w:szCs w:val="24"/>
              </w:rPr>
            </w:pPr>
            <w:r>
              <w:rPr>
                <w:sz w:val="24"/>
                <w:szCs w:val="24"/>
              </w:rPr>
              <w:t>Tuần 25</w:t>
            </w:r>
          </w:p>
        </w:tc>
        <w:tc>
          <w:tcPr>
            <w:tcW w:w="3393" w:type="dxa"/>
            <w:gridSpan w:val="2"/>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982" w:type="dxa"/>
            <w:gridSpan w:val="2"/>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shd w:val="clear" w:color="auto" w:fill="FFFFFF" w:themeFill="background1"/>
            <w:vAlign w:val="center"/>
          </w:tcPr>
          <w:p>
            <w:pPr>
              <w:spacing w:before="0" w:after="0"/>
              <w:jc w:val="center"/>
              <w:rPr>
                <w:sz w:val="24"/>
                <w:szCs w:val="24"/>
                <w:lang w:val="vi-VN"/>
              </w:rPr>
            </w:pPr>
            <w:r>
              <w:rPr>
                <w:rFonts w:eastAsia="Times New Roman"/>
                <w:sz w:val="24"/>
                <w:szCs w:val="24"/>
              </w:rPr>
              <w:t>57</w:t>
            </w:r>
          </w:p>
        </w:tc>
        <w:tc>
          <w:tcPr>
            <w:tcW w:w="5645" w:type="dxa"/>
            <w:gridSpan w:val="2"/>
            <w:shd w:val="clear" w:color="auto" w:fill="FFFFFF" w:themeFill="background1"/>
            <w:vAlign w:val="center"/>
          </w:tcPr>
          <w:p>
            <w:pPr>
              <w:pStyle w:val="43"/>
              <w:tabs>
                <w:tab w:val="left" w:pos="8238"/>
              </w:tabs>
              <w:ind w:left="0"/>
              <w:jc w:val="both"/>
              <w:rPr>
                <w:sz w:val="24"/>
                <w:szCs w:val="24"/>
              </w:rPr>
            </w:pPr>
            <w:r>
              <w:rPr>
                <w:sz w:val="24"/>
                <w:szCs w:val="24"/>
              </w:rPr>
              <w:t>Ôn tập giữa học kì II</w:t>
            </w:r>
          </w:p>
        </w:tc>
        <w:tc>
          <w:tcPr>
            <w:tcW w:w="794" w:type="dxa"/>
            <w:shd w:val="clear" w:color="auto" w:fill="FFFFFF" w:themeFill="background1"/>
            <w:vAlign w:val="center"/>
          </w:tcPr>
          <w:p>
            <w:pPr>
              <w:spacing w:before="0" w:after="0"/>
              <w:jc w:val="both"/>
              <w:rPr>
                <w:sz w:val="24"/>
                <w:szCs w:val="24"/>
              </w:rPr>
            </w:pPr>
            <w:r>
              <w:rPr>
                <w:sz w:val="24"/>
                <w:szCs w:val="24"/>
              </w:rPr>
              <w:t>1</w:t>
            </w:r>
          </w:p>
        </w:tc>
        <w:tc>
          <w:tcPr>
            <w:tcW w:w="1334" w:type="dxa"/>
            <w:shd w:val="clear" w:color="auto" w:fill="FFFFFF" w:themeFill="background1"/>
            <w:vAlign w:val="center"/>
          </w:tcPr>
          <w:p>
            <w:pPr>
              <w:spacing w:before="0" w:after="0"/>
              <w:jc w:val="both"/>
              <w:rPr>
                <w:sz w:val="24"/>
                <w:szCs w:val="24"/>
              </w:rPr>
            </w:pPr>
            <w:r>
              <w:rPr>
                <w:sz w:val="24"/>
                <w:szCs w:val="24"/>
              </w:rPr>
              <w:t>Tuần 26</w:t>
            </w:r>
          </w:p>
        </w:tc>
        <w:tc>
          <w:tcPr>
            <w:tcW w:w="3393" w:type="dxa"/>
            <w:gridSpan w:val="2"/>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982" w:type="dxa"/>
            <w:gridSpan w:val="2"/>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shd w:val="clear" w:color="auto" w:fill="FFFFFF" w:themeFill="background1"/>
            <w:vAlign w:val="center"/>
          </w:tcPr>
          <w:p>
            <w:pPr>
              <w:spacing w:before="0" w:after="0"/>
              <w:jc w:val="center"/>
              <w:rPr>
                <w:sz w:val="24"/>
                <w:szCs w:val="24"/>
                <w:lang w:val="vi-VN"/>
              </w:rPr>
            </w:pPr>
          </w:p>
        </w:tc>
        <w:tc>
          <w:tcPr>
            <w:tcW w:w="5645" w:type="dxa"/>
            <w:gridSpan w:val="2"/>
            <w:shd w:val="clear" w:color="auto" w:fill="FFFFFF" w:themeFill="background1"/>
            <w:vAlign w:val="center"/>
          </w:tcPr>
          <w:p>
            <w:pPr>
              <w:pStyle w:val="43"/>
              <w:tabs>
                <w:tab w:val="left" w:pos="8238"/>
              </w:tabs>
              <w:ind w:left="0"/>
              <w:jc w:val="both"/>
              <w:rPr>
                <w:sz w:val="24"/>
                <w:szCs w:val="24"/>
              </w:rPr>
            </w:pPr>
            <w:r>
              <w:rPr>
                <w:b/>
                <w:bCs/>
                <w:color w:val="FF0000"/>
                <w:sz w:val="24"/>
                <w:szCs w:val="24"/>
              </w:rPr>
              <w:t>Chương X. MỘT SỐ HÌNH KHỐI TRONG THỰC TIỄN – 6 TIẾT</w:t>
            </w:r>
          </w:p>
        </w:tc>
        <w:tc>
          <w:tcPr>
            <w:tcW w:w="794" w:type="dxa"/>
            <w:shd w:val="clear" w:color="auto" w:fill="FFFFFF" w:themeFill="background1"/>
            <w:vAlign w:val="center"/>
          </w:tcPr>
          <w:p>
            <w:pPr>
              <w:spacing w:before="0" w:after="0"/>
              <w:jc w:val="both"/>
              <w:rPr>
                <w:b/>
                <w:sz w:val="24"/>
                <w:szCs w:val="24"/>
              </w:rPr>
            </w:pPr>
            <w:r>
              <w:rPr>
                <w:b/>
                <w:color w:val="FF0000"/>
                <w:szCs w:val="24"/>
              </w:rPr>
              <w:t>6</w:t>
            </w:r>
          </w:p>
        </w:tc>
        <w:tc>
          <w:tcPr>
            <w:tcW w:w="1334" w:type="dxa"/>
            <w:shd w:val="clear" w:color="auto" w:fill="FFFFFF" w:themeFill="background1"/>
            <w:vAlign w:val="center"/>
          </w:tcPr>
          <w:p>
            <w:pPr>
              <w:spacing w:before="0" w:after="0"/>
              <w:jc w:val="both"/>
              <w:rPr>
                <w:sz w:val="24"/>
                <w:szCs w:val="24"/>
              </w:rPr>
            </w:pPr>
          </w:p>
        </w:tc>
        <w:tc>
          <w:tcPr>
            <w:tcW w:w="3393" w:type="dxa"/>
            <w:gridSpan w:val="2"/>
            <w:shd w:val="clear" w:color="auto" w:fill="FFFFFF" w:themeFill="background1"/>
            <w:vAlign w:val="center"/>
          </w:tcPr>
          <w:p>
            <w:pPr>
              <w:spacing w:before="0" w:after="0"/>
              <w:jc w:val="both"/>
              <w:rPr>
                <w:sz w:val="24"/>
                <w:szCs w:val="24"/>
              </w:rPr>
            </w:pPr>
          </w:p>
        </w:tc>
        <w:tc>
          <w:tcPr>
            <w:tcW w:w="1982" w:type="dxa"/>
            <w:gridSpan w:val="2"/>
            <w:shd w:val="clear" w:color="auto" w:fill="FFFFFF" w:themeFill="background1"/>
            <w:vAlign w:val="center"/>
          </w:tcPr>
          <w:p>
            <w:pPr>
              <w:spacing w:before="0" w:after="0"/>
              <w:jc w:val="both"/>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shd w:val="clear" w:color="auto" w:fill="FFFFFF" w:themeFill="background1"/>
            <w:vAlign w:val="center"/>
          </w:tcPr>
          <w:p>
            <w:pPr>
              <w:spacing w:before="0" w:after="0"/>
              <w:jc w:val="center"/>
              <w:rPr>
                <w:sz w:val="24"/>
                <w:szCs w:val="24"/>
                <w:lang w:val="vi-VN"/>
              </w:rPr>
            </w:pPr>
            <w:r>
              <w:rPr>
                <w:rFonts w:eastAsia="Times New Roman"/>
                <w:sz w:val="24"/>
                <w:szCs w:val="24"/>
              </w:rPr>
              <w:t>58</w:t>
            </w:r>
          </w:p>
        </w:tc>
        <w:tc>
          <w:tcPr>
            <w:tcW w:w="5645" w:type="dxa"/>
            <w:gridSpan w:val="2"/>
            <w:shd w:val="clear" w:color="auto" w:fill="FFFFFF" w:themeFill="background1"/>
            <w:vAlign w:val="center"/>
          </w:tcPr>
          <w:p>
            <w:pPr>
              <w:spacing w:before="0" w:after="0"/>
              <w:rPr>
                <w:color w:val="242021"/>
                <w:sz w:val="24"/>
                <w:szCs w:val="24"/>
              </w:rPr>
            </w:pPr>
            <w:r>
              <w:rPr>
                <w:color w:val="242021"/>
                <w:sz w:val="24"/>
                <w:szCs w:val="24"/>
              </w:rPr>
              <w:t xml:space="preserve">Bài 38. Hình chóp tam giác đều </w:t>
            </w:r>
          </w:p>
        </w:tc>
        <w:tc>
          <w:tcPr>
            <w:tcW w:w="794" w:type="dxa"/>
            <w:shd w:val="clear" w:color="auto" w:fill="FFFFFF" w:themeFill="background1"/>
            <w:vAlign w:val="center"/>
          </w:tcPr>
          <w:p>
            <w:pPr>
              <w:spacing w:before="0" w:after="0"/>
              <w:jc w:val="both"/>
              <w:rPr>
                <w:sz w:val="24"/>
                <w:szCs w:val="24"/>
              </w:rPr>
            </w:pPr>
            <w:r>
              <w:rPr>
                <w:sz w:val="24"/>
                <w:szCs w:val="24"/>
              </w:rPr>
              <w:t>2</w:t>
            </w:r>
          </w:p>
        </w:tc>
        <w:tc>
          <w:tcPr>
            <w:tcW w:w="1334" w:type="dxa"/>
            <w:shd w:val="clear" w:color="auto" w:fill="FFFFFF" w:themeFill="background1"/>
            <w:vAlign w:val="center"/>
          </w:tcPr>
          <w:p>
            <w:pPr>
              <w:spacing w:before="0" w:after="0"/>
              <w:jc w:val="both"/>
              <w:rPr>
                <w:sz w:val="24"/>
                <w:szCs w:val="24"/>
              </w:rPr>
            </w:pPr>
            <w:r>
              <w:rPr>
                <w:sz w:val="24"/>
                <w:szCs w:val="24"/>
              </w:rPr>
              <w:t>Tuần 27</w:t>
            </w:r>
          </w:p>
        </w:tc>
        <w:tc>
          <w:tcPr>
            <w:tcW w:w="3393" w:type="dxa"/>
            <w:gridSpan w:val="2"/>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982" w:type="dxa"/>
            <w:gridSpan w:val="2"/>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shd w:val="clear" w:color="auto" w:fill="FFFFFF" w:themeFill="background1"/>
            <w:vAlign w:val="center"/>
          </w:tcPr>
          <w:p>
            <w:pPr>
              <w:spacing w:before="0" w:after="0"/>
              <w:jc w:val="center"/>
              <w:rPr>
                <w:sz w:val="24"/>
                <w:szCs w:val="24"/>
                <w:lang w:val="vi-VN"/>
              </w:rPr>
            </w:pPr>
            <w:r>
              <w:rPr>
                <w:rFonts w:eastAsia="Times New Roman"/>
                <w:sz w:val="24"/>
                <w:szCs w:val="24"/>
              </w:rPr>
              <w:t>59</w:t>
            </w:r>
          </w:p>
        </w:tc>
        <w:tc>
          <w:tcPr>
            <w:tcW w:w="5645" w:type="dxa"/>
            <w:gridSpan w:val="2"/>
            <w:shd w:val="clear" w:color="auto" w:fill="FFFFFF" w:themeFill="background1"/>
            <w:vAlign w:val="center"/>
          </w:tcPr>
          <w:p>
            <w:pPr>
              <w:spacing w:before="0" w:after="0"/>
              <w:rPr>
                <w:color w:val="242021"/>
                <w:sz w:val="24"/>
                <w:szCs w:val="24"/>
              </w:rPr>
            </w:pPr>
            <w:r>
              <w:rPr>
                <w:color w:val="242021"/>
                <w:sz w:val="24"/>
                <w:szCs w:val="24"/>
              </w:rPr>
              <w:t xml:space="preserve">Bài 39. Hình chóp tứ giác đều </w:t>
            </w:r>
          </w:p>
        </w:tc>
        <w:tc>
          <w:tcPr>
            <w:tcW w:w="794" w:type="dxa"/>
            <w:shd w:val="clear" w:color="auto" w:fill="FFFFFF" w:themeFill="background1"/>
            <w:vAlign w:val="center"/>
          </w:tcPr>
          <w:p>
            <w:pPr>
              <w:spacing w:before="0" w:after="0"/>
              <w:jc w:val="both"/>
              <w:rPr>
                <w:sz w:val="24"/>
                <w:szCs w:val="24"/>
              </w:rPr>
            </w:pPr>
            <w:r>
              <w:rPr>
                <w:sz w:val="24"/>
                <w:szCs w:val="24"/>
              </w:rPr>
              <w:t>2</w:t>
            </w:r>
          </w:p>
        </w:tc>
        <w:tc>
          <w:tcPr>
            <w:tcW w:w="1334" w:type="dxa"/>
            <w:shd w:val="clear" w:color="auto" w:fill="FFFFFF" w:themeFill="background1"/>
            <w:vAlign w:val="center"/>
          </w:tcPr>
          <w:p>
            <w:pPr>
              <w:spacing w:before="0" w:after="0"/>
              <w:jc w:val="both"/>
              <w:rPr>
                <w:sz w:val="24"/>
                <w:szCs w:val="24"/>
              </w:rPr>
            </w:pPr>
            <w:r>
              <w:rPr>
                <w:sz w:val="24"/>
                <w:szCs w:val="24"/>
              </w:rPr>
              <w:t>Tuần 28</w:t>
            </w:r>
          </w:p>
        </w:tc>
        <w:tc>
          <w:tcPr>
            <w:tcW w:w="3393" w:type="dxa"/>
            <w:gridSpan w:val="2"/>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982" w:type="dxa"/>
            <w:gridSpan w:val="2"/>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shd w:val="clear" w:color="auto" w:fill="FFFFFF" w:themeFill="background1"/>
            <w:vAlign w:val="center"/>
          </w:tcPr>
          <w:p>
            <w:pPr>
              <w:spacing w:before="0" w:after="0"/>
              <w:jc w:val="center"/>
              <w:rPr>
                <w:sz w:val="24"/>
                <w:szCs w:val="24"/>
                <w:lang w:val="vi-VN"/>
              </w:rPr>
            </w:pPr>
            <w:r>
              <w:rPr>
                <w:rFonts w:eastAsia="Times New Roman"/>
                <w:sz w:val="24"/>
                <w:szCs w:val="24"/>
              </w:rPr>
              <w:t>60</w:t>
            </w:r>
          </w:p>
        </w:tc>
        <w:tc>
          <w:tcPr>
            <w:tcW w:w="5645" w:type="dxa"/>
            <w:gridSpan w:val="2"/>
            <w:shd w:val="clear" w:color="auto" w:fill="FFFFFF" w:themeFill="background1"/>
            <w:vAlign w:val="center"/>
          </w:tcPr>
          <w:p>
            <w:pPr>
              <w:pStyle w:val="43"/>
              <w:tabs>
                <w:tab w:val="left" w:pos="8238"/>
              </w:tabs>
              <w:ind w:left="0"/>
              <w:jc w:val="both"/>
              <w:rPr>
                <w:sz w:val="24"/>
                <w:szCs w:val="24"/>
              </w:rPr>
            </w:pPr>
            <w:r>
              <w:rPr>
                <w:color w:val="242021"/>
                <w:sz w:val="24"/>
                <w:szCs w:val="24"/>
              </w:rPr>
              <w:t>Luyện tập chung</w:t>
            </w:r>
          </w:p>
        </w:tc>
        <w:tc>
          <w:tcPr>
            <w:tcW w:w="794" w:type="dxa"/>
            <w:shd w:val="clear" w:color="auto" w:fill="FFFFFF" w:themeFill="background1"/>
            <w:vAlign w:val="center"/>
          </w:tcPr>
          <w:p>
            <w:pPr>
              <w:spacing w:before="0" w:after="0"/>
              <w:jc w:val="both"/>
              <w:rPr>
                <w:sz w:val="24"/>
                <w:szCs w:val="24"/>
              </w:rPr>
            </w:pPr>
            <w:r>
              <w:rPr>
                <w:sz w:val="24"/>
                <w:szCs w:val="24"/>
              </w:rPr>
              <w:t>1</w:t>
            </w:r>
          </w:p>
        </w:tc>
        <w:tc>
          <w:tcPr>
            <w:tcW w:w="1334" w:type="dxa"/>
            <w:shd w:val="clear" w:color="auto" w:fill="FFFFFF" w:themeFill="background1"/>
            <w:vAlign w:val="center"/>
          </w:tcPr>
          <w:p>
            <w:pPr>
              <w:spacing w:before="0" w:after="0"/>
              <w:jc w:val="both"/>
              <w:rPr>
                <w:sz w:val="24"/>
                <w:szCs w:val="24"/>
              </w:rPr>
            </w:pPr>
            <w:r>
              <w:rPr>
                <w:sz w:val="24"/>
                <w:szCs w:val="24"/>
              </w:rPr>
              <w:t>Tuần 29</w:t>
            </w:r>
          </w:p>
        </w:tc>
        <w:tc>
          <w:tcPr>
            <w:tcW w:w="3393" w:type="dxa"/>
            <w:gridSpan w:val="2"/>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982" w:type="dxa"/>
            <w:gridSpan w:val="2"/>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shd w:val="clear" w:color="auto" w:fill="FFFFFF" w:themeFill="background1"/>
            <w:vAlign w:val="center"/>
          </w:tcPr>
          <w:p>
            <w:pPr>
              <w:spacing w:before="0" w:after="0"/>
              <w:jc w:val="center"/>
              <w:rPr>
                <w:sz w:val="24"/>
                <w:szCs w:val="24"/>
                <w:lang w:val="vi-VN"/>
              </w:rPr>
            </w:pPr>
            <w:r>
              <w:rPr>
                <w:rFonts w:eastAsia="Times New Roman"/>
                <w:sz w:val="24"/>
                <w:szCs w:val="24"/>
              </w:rPr>
              <w:t>61</w:t>
            </w:r>
          </w:p>
        </w:tc>
        <w:tc>
          <w:tcPr>
            <w:tcW w:w="5645" w:type="dxa"/>
            <w:gridSpan w:val="2"/>
            <w:shd w:val="clear" w:color="auto" w:fill="FFFFFF" w:themeFill="background1"/>
            <w:vAlign w:val="center"/>
          </w:tcPr>
          <w:p>
            <w:pPr>
              <w:pStyle w:val="43"/>
              <w:tabs>
                <w:tab w:val="left" w:pos="8238"/>
              </w:tabs>
              <w:ind w:left="0"/>
              <w:jc w:val="both"/>
              <w:rPr>
                <w:sz w:val="24"/>
                <w:szCs w:val="24"/>
              </w:rPr>
            </w:pPr>
            <w:r>
              <w:rPr>
                <w:color w:val="242021"/>
                <w:sz w:val="24"/>
                <w:szCs w:val="24"/>
              </w:rPr>
              <w:t>Bài tập cuối chương X</w:t>
            </w:r>
          </w:p>
        </w:tc>
        <w:tc>
          <w:tcPr>
            <w:tcW w:w="794" w:type="dxa"/>
            <w:shd w:val="clear" w:color="auto" w:fill="FFFFFF" w:themeFill="background1"/>
            <w:vAlign w:val="center"/>
          </w:tcPr>
          <w:p>
            <w:pPr>
              <w:spacing w:before="0" w:after="0"/>
              <w:jc w:val="both"/>
              <w:rPr>
                <w:sz w:val="24"/>
                <w:szCs w:val="24"/>
              </w:rPr>
            </w:pPr>
            <w:r>
              <w:rPr>
                <w:sz w:val="24"/>
                <w:szCs w:val="24"/>
              </w:rPr>
              <w:t>1</w:t>
            </w:r>
          </w:p>
        </w:tc>
        <w:tc>
          <w:tcPr>
            <w:tcW w:w="1334" w:type="dxa"/>
            <w:shd w:val="clear" w:color="auto" w:fill="FFFFFF" w:themeFill="background1"/>
            <w:vAlign w:val="center"/>
          </w:tcPr>
          <w:p>
            <w:pPr>
              <w:spacing w:before="0" w:after="0"/>
              <w:jc w:val="both"/>
              <w:rPr>
                <w:sz w:val="24"/>
                <w:szCs w:val="24"/>
              </w:rPr>
            </w:pPr>
            <w:r>
              <w:rPr>
                <w:sz w:val="24"/>
                <w:szCs w:val="24"/>
              </w:rPr>
              <w:t>Tuần 29</w:t>
            </w:r>
          </w:p>
        </w:tc>
        <w:tc>
          <w:tcPr>
            <w:tcW w:w="3393" w:type="dxa"/>
            <w:gridSpan w:val="2"/>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982" w:type="dxa"/>
            <w:gridSpan w:val="2"/>
            <w:shd w:val="clear" w:color="auto" w:fill="FFFFFF" w:themeFill="background1"/>
            <w:vAlign w:val="center"/>
          </w:tcPr>
          <w:p>
            <w:pPr>
              <w:spacing w:before="0" w:after="0"/>
              <w:jc w:val="both"/>
              <w:rPr>
                <w:sz w:val="24"/>
                <w:szCs w:val="24"/>
              </w:rPr>
            </w:pPr>
            <w:r>
              <w:rPr>
                <w:sz w:val="24"/>
                <w:szCs w:val="24"/>
              </w:rPr>
              <w:t>Lớp học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75" w:type="dxa"/>
            <w:gridSpan w:val="2"/>
          </w:tcPr>
          <w:p>
            <w:pPr>
              <w:spacing w:before="0" w:after="0"/>
              <w:rPr>
                <w:b/>
                <w:bCs/>
                <w:szCs w:val="28"/>
              </w:rPr>
            </w:pPr>
          </w:p>
          <w:p>
            <w:pPr>
              <w:spacing w:before="0" w:after="0"/>
              <w:rPr>
                <w:b/>
                <w:bCs/>
                <w:color w:val="FF0000"/>
                <w:szCs w:val="28"/>
              </w:rPr>
            </w:pPr>
            <w:r>
              <w:rPr>
                <w:b/>
                <w:bCs/>
                <w:color w:val="FF0000"/>
                <w:szCs w:val="28"/>
              </w:rPr>
              <w:t>c. Xác suất và thống kê</w:t>
            </w:r>
          </w:p>
          <w:p>
            <w:pPr>
              <w:spacing w:before="0" w:after="0"/>
              <w:rPr>
                <w:iCs/>
                <w:szCs w:val="28"/>
                <w:lang w:val="vi-VN"/>
              </w:rPr>
            </w:pPr>
          </w:p>
        </w:tc>
        <w:tc>
          <w:tcPr>
            <w:tcW w:w="4737" w:type="dxa"/>
            <w:gridSpan w:val="4"/>
          </w:tcPr>
          <w:p>
            <w:pPr>
              <w:spacing w:before="0" w:after="0"/>
              <w:jc w:val="center"/>
              <w:rPr>
                <w:b/>
                <w:bCs/>
                <w:szCs w:val="28"/>
                <w:lang w:val="vi-VN"/>
              </w:rPr>
            </w:pPr>
          </w:p>
        </w:tc>
        <w:tc>
          <w:tcPr>
            <w:tcW w:w="4657" w:type="dxa"/>
            <w:gridSpan w:val="3"/>
          </w:tcPr>
          <w:p>
            <w:pPr>
              <w:spacing w:before="0" w:after="0"/>
              <w:jc w:val="center"/>
              <w:rPr>
                <w:b/>
                <w:bCs/>
                <w:i/>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shd w:val="clear" w:color="auto" w:fill="FFFFFF" w:themeFill="background1"/>
            <w:vAlign w:val="center"/>
          </w:tcPr>
          <w:p>
            <w:pPr>
              <w:spacing w:before="0" w:after="0"/>
              <w:jc w:val="center"/>
              <w:rPr>
                <w:rFonts w:eastAsia="Times New Roman"/>
                <w:sz w:val="24"/>
                <w:szCs w:val="24"/>
              </w:rPr>
            </w:pPr>
          </w:p>
        </w:tc>
        <w:tc>
          <w:tcPr>
            <w:tcW w:w="5645" w:type="dxa"/>
            <w:gridSpan w:val="2"/>
            <w:shd w:val="clear" w:color="auto" w:fill="FFFFFF" w:themeFill="background1"/>
            <w:vAlign w:val="center"/>
          </w:tcPr>
          <w:p>
            <w:pPr>
              <w:pStyle w:val="43"/>
              <w:tabs>
                <w:tab w:val="left" w:pos="8238"/>
              </w:tabs>
              <w:ind w:left="0"/>
              <w:rPr>
                <w:color w:val="auto"/>
                <w:sz w:val="24"/>
                <w:szCs w:val="24"/>
              </w:rPr>
            </w:pPr>
            <w:r>
              <w:rPr>
                <w:b/>
                <w:bCs/>
                <w:color w:val="FF0000"/>
                <w:sz w:val="24"/>
                <w:szCs w:val="24"/>
              </w:rPr>
              <w:t>Chương V. DỮ LIỆU VÀ BIỂU ĐỒ - 9 TIẾT</w:t>
            </w:r>
            <w:r>
              <w:rPr>
                <w:b/>
                <w:bCs/>
                <w:color w:val="1E9048"/>
                <w:sz w:val="24"/>
                <w:szCs w:val="24"/>
              </w:rPr>
              <w:br w:type="textWrapping"/>
            </w:r>
          </w:p>
        </w:tc>
        <w:tc>
          <w:tcPr>
            <w:tcW w:w="794" w:type="dxa"/>
            <w:shd w:val="clear" w:color="auto" w:fill="FFFFFF" w:themeFill="background1"/>
            <w:vAlign w:val="center"/>
          </w:tcPr>
          <w:p>
            <w:pPr>
              <w:spacing w:before="0" w:after="0"/>
              <w:jc w:val="both"/>
              <w:rPr>
                <w:b/>
                <w:sz w:val="24"/>
                <w:szCs w:val="24"/>
              </w:rPr>
            </w:pPr>
            <w:r>
              <w:rPr>
                <w:b/>
                <w:color w:val="FF0000"/>
                <w:szCs w:val="24"/>
              </w:rPr>
              <w:t>9</w:t>
            </w:r>
          </w:p>
        </w:tc>
        <w:tc>
          <w:tcPr>
            <w:tcW w:w="1334" w:type="dxa"/>
            <w:shd w:val="clear" w:color="auto" w:fill="FFFFFF" w:themeFill="background1"/>
            <w:vAlign w:val="center"/>
          </w:tcPr>
          <w:p>
            <w:pPr>
              <w:spacing w:before="0" w:after="0"/>
              <w:jc w:val="both"/>
              <w:rPr>
                <w:sz w:val="24"/>
                <w:szCs w:val="24"/>
              </w:rPr>
            </w:pPr>
          </w:p>
        </w:tc>
        <w:tc>
          <w:tcPr>
            <w:tcW w:w="3886" w:type="dxa"/>
            <w:gridSpan w:val="3"/>
            <w:shd w:val="clear" w:color="auto" w:fill="FFFFFF" w:themeFill="background1"/>
            <w:vAlign w:val="center"/>
          </w:tcPr>
          <w:p>
            <w:pPr>
              <w:spacing w:before="0" w:after="0"/>
              <w:jc w:val="both"/>
              <w:rPr>
                <w:sz w:val="24"/>
                <w:szCs w:val="24"/>
              </w:rPr>
            </w:pPr>
          </w:p>
        </w:tc>
        <w:tc>
          <w:tcPr>
            <w:tcW w:w="1489" w:type="dxa"/>
            <w:shd w:val="clear" w:color="auto" w:fill="FFFFFF" w:themeFill="background1"/>
            <w:vAlign w:val="center"/>
          </w:tcPr>
          <w:p>
            <w:pPr>
              <w:spacing w:before="0" w:after="0"/>
              <w:jc w:val="both"/>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shd w:val="clear" w:color="auto" w:fill="FFFFFF" w:themeFill="background1"/>
            <w:vAlign w:val="center"/>
          </w:tcPr>
          <w:p>
            <w:pPr>
              <w:spacing w:before="0" w:after="0"/>
              <w:jc w:val="center"/>
              <w:rPr>
                <w:sz w:val="24"/>
                <w:szCs w:val="24"/>
                <w:lang w:val="vi-VN"/>
              </w:rPr>
            </w:pPr>
            <w:r>
              <w:rPr>
                <w:rFonts w:eastAsia="Times New Roman"/>
                <w:sz w:val="24"/>
                <w:szCs w:val="24"/>
              </w:rPr>
              <w:t>62</w:t>
            </w:r>
          </w:p>
        </w:tc>
        <w:tc>
          <w:tcPr>
            <w:tcW w:w="5645" w:type="dxa"/>
            <w:gridSpan w:val="2"/>
            <w:shd w:val="clear" w:color="auto" w:fill="FFFFFF" w:themeFill="background1"/>
            <w:vAlign w:val="center"/>
          </w:tcPr>
          <w:p>
            <w:pPr>
              <w:spacing w:before="0" w:after="0"/>
              <w:rPr>
                <w:rFonts w:eastAsia="Times New Roman"/>
                <w:color w:val="00B050"/>
                <w:sz w:val="24"/>
                <w:szCs w:val="24"/>
              </w:rPr>
            </w:pPr>
            <w:r>
              <w:rPr>
                <w:color w:val="242021"/>
                <w:sz w:val="24"/>
                <w:szCs w:val="24"/>
              </w:rPr>
              <w:t xml:space="preserve">Bài 18. Thu thập và phân loại dữ liệu </w:t>
            </w:r>
          </w:p>
          <w:p>
            <w:pPr>
              <w:pStyle w:val="43"/>
              <w:tabs>
                <w:tab w:val="left" w:pos="8238"/>
              </w:tabs>
              <w:ind w:left="0"/>
              <w:jc w:val="both"/>
              <w:rPr>
                <w:sz w:val="24"/>
                <w:szCs w:val="24"/>
              </w:rPr>
            </w:pPr>
            <w:r>
              <w:rPr>
                <w:color w:val="00B050"/>
                <w:sz w:val="24"/>
                <w:szCs w:val="24"/>
              </w:rPr>
              <w:t xml:space="preserve">   </w:t>
            </w:r>
          </w:p>
        </w:tc>
        <w:tc>
          <w:tcPr>
            <w:tcW w:w="794" w:type="dxa"/>
            <w:shd w:val="clear" w:color="auto" w:fill="FFFFFF" w:themeFill="background1"/>
            <w:vAlign w:val="center"/>
          </w:tcPr>
          <w:p>
            <w:pPr>
              <w:spacing w:before="0" w:after="0"/>
              <w:jc w:val="both"/>
              <w:rPr>
                <w:sz w:val="24"/>
                <w:szCs w:val="24"/>
              </w:rPr>
            </w:pPr>
            <w:r>
              <w:rPr>
                <w:sz w:val="24"/>
                <w:szCs w:val="24"/>
              </w:rPr>
              <w:t>1</w:t>
            </w:r>
          </w:p>
        </w:tc>
        <w:tc>
          <w:tcPr>
            <w:tcW w:w="1334" w:type="dxa"/>
            <w:shd w:val="clear" w:color="auto" w:fill="FFFFFF" w:themeFill="background1"/>
            <w:vAlign w:val="center"/>
          </w:tcPr>
          <w:p>
            <w:pPr>
              <w:spacing w:before="0" w:after="0"/>
              <w:jc w:val="both"/>
              <w:rPr>
                <w:sz w:val="24"/>
                <w:szCs w:val="24"/>
              </w:rPr>
            </w:pPr>
            <w:r>
              <w:rPr>
                <w:sz w:val="24"/>
                <w:szCs w:val="24"/>
              </w:rPr>
              <w:t>Tuần 13</w:t>
            </w:r>
          </w:p>
        </w:tc>
        <w:tc>
          <w:tcPr>
            <w:tcW w:w="3886" w:type="dxa"/>
            <w:gridSpan w:val="3"/>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489" w:type="dxa"/>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shd w:val="clear" w:color="auto" w:fill="FFFFFF" w:themeFill="background1"/>
            <w:vAlign w:val="center"/>
          </w:tcPr>
          <w:p>
            <w:pPr>
              <w:spacing w:before="0" w:after="0"/>
              <w:jc w:val="center"/>
              <w:rPr>
                <w:sz w:val="24"/>
                <w:szCs w:val="24"/>
                <w:lang w:val="vi-VN"/>
              </w:rPr>
            </w:pPr>
            <w:r>
              <w:rPr>
                <w:rFonts w:eastAsia="Times New Roman"/>
                <w:sz w:val="24"/>
                <w:szCs w:val="24"/>
              </w:rPr>
              <w:t>63</w:t>
            </w:r>
          </w:p>
        </w:tc>
        <w:tc>
          <w:tcPr>
            <w:tcW w:w="5645" w:type="dxa"/>
            <w:gridSpan w:val="2"/>
            <w:shd w:val="clear" w:color="auto" w:fill="FFFFFF" w:themeFill="background1"/>
            <w:vAlign w:val="center"/>
          </w:tcPr>
          <w:p>
            <w:pPr>
              <w:spacing w:before="0" w:after="0"/>
              <w:rPr>
                <w:color w:val="242021"/>
                <w:sz w:val="24"/>
                <w:szCs w:val="24"/>
              </w:rPr>
            </w:pPr>
            <w:r>
              <w:rPr>
                <w:color w:val="242021"/>
                <w:sz w:val="24"/>
                <w:szCs w:val="24"/>
              </w:rPr>
              <w:t>Bài 19. Biểu diễn dữ liệu bằng bảng, biểu đồ</w:t>
            </w:r>
          </w:p>
        </w:tc>
        <w:tc>
          <w:tcPr>
            <w:tcW w:w="794" w:type="dxa"/>
            <w:shd w:val="clear" w:color="auto" w:fill="FFFFFF" w:themeFill="background1"/>
            <w:vAlign w:val="center"/>
          </w:tcPr>
          <w:p>
            <w:pPr>
              <w:spacing w:before="0" w:after="0"/>
              <w:jc w:val="both"/>
              <w:rPr>
                <w:sz w:val="24"/>
                <w:szCs w:val="24"/>
              </w:rPr>
            </w:pPr>
            <w:r>
              <w:rPr>
                <w:sz w:val="24"/>
                <w:szCs w:val="24"/>
              </w:rPr>
              <w:t>2</w:t>
            </w:r>
          </w:p>
        </w:tc>
        <w:tc>
          <w:tcPr>
            <w:tcW w:w="1334" w:type="dxa"/>
            <w:shd w:val="clear" w:color="auto" w:fill="FFFFFF" w:themeFill="background1"/>
            <w:vAlign w:val="center"/>
          </w:tcPr>
          <w:p>
            <w:pPr>
              <w:spacing w:before="0" w:after="0"/>
              <w:jc w:val="both"/>
              <w:rPr>
                <w:sz w:val="24"/>
                <w:szCs w:val="24"/>
              </w:rPr>
            </w:pPr>
            <w:r>
              <w:rPr>
                <w:sz w:val="24"/>
                <w:szCs w:val="24"/>
              </w:rPr>
              <w:t>Tuần 13-14</w:t>
            </w:r>
          </w:p>
        </w:tc>
        <w:tc>
          <w:tcPr>
            <w:tcW w:w="3886" w:type="dxa"/>
            <w:gridSpan w:val="3"/>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489" w:type="dxa"/>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shd w:val="clear" w:color="auto" w:fill="FFFFFF" w:themeFill="background1"/>
            <w:vAlign w:val="center"/>
          </w:tcPr>
          <w:p>
            <w:pPr>
              <w:spacing w:before="0" w:after="0"/>
              <w:jc w:val="center"/>
              <w:rPr>
                <w:sz w:val="24"/>
                <w:szCs w:val="24"/>
                <w:lang w:val="vi-VN"/>
              </w:rPr>
            </w:pPr>
            <w:r>
              <w:rPr>
                <w:rFonts w:eastAsia="Times New Roman"/>
                <w:sz w:val="24"/>
                <w:szCs w:val="24"/>
              </w:rPr>
              <w:t>64</w:t>
            </w:r>
          </w:p>
        </w:tc>
        <w:tc>
          <w:tcPr>
            <w:tcW w:w="5645" w:type="dxa"/>
            <w:gridSpan w:val="2"/>
            <w:shd w:val="clear" w:color="auto" w:fill="FFFFFF" w:themeFill="background1"/>
            <w:vAlign w:val="center"/>
          </w:tcPr>
          <w:p>
            <w:pPr>
              <w:spacing w:before="0" w:after="0"/>
              <w:rPr>
                <w:color w:val="00B050"/>
                <w:sz w:val="24"/>
                <w:szCs w:val="24"/>
              </w:rPr>
            </w:pPr>
            <w:r>
              <w:rPr>
                <w:color w:val="242021"/>
                <w:sz w:val="24"/>
                <w:szCs w:val="24"/>
              </w:rPr>
              <w:t xml:space="preserve">Bài 20. Phân tích số liệu thống kê dựa vào biểu đồ </w:t>
            </w:r>
          </w:p>
        </w:tc>
        <w:tc>
          <w:tcPr>
            <w:tcW w:w="794" w:type="dxa"/>
            <w:shd w:val="clear" w:color="auto" w:fill="FFFFFF" w:themeFill="background1"/>
            <w:vAlign w:val="center"/>
          </w:tcPr>
          <w:p>
            <w:pPr>
              <w:spacing w:before="0" w:after="0"/>
              <w:jc w:val="both"/>
              <w:rPr>
                <w:sz w:val="24"/>
                <w:szCs w:val="24"/>
              </w:rPr>
            </w:pPr>
            <w:r>
              <w:rPr>
                <w:sz w:val="24"/>
                <w:szCs w:val="24"/>
              </w:rPr>
              <w:t>2</w:t>
            </w:r>
          </w:p>
        </w:tc>
        <w:tc>
          <w:tcPr>
            <w:tcW w:w="1334" w:type="dxa"/>
            <w:shd w:val="clear" w:color="auto" w:fill="FFFFFF" w:themeFill="background1"/>
            <w:vAlign w:val="center"/>
          </w:tcPr>
          <w:p>
            <w:pPr>
              <w:spacing w:before="0" w:after="0"/>
              <w:jc w:val="both"/>
              <w:rPr>
                <w:sz w:val="24"/>
                <w:szCs w:val="24"/>
              </w:rPr>
            </w:pPr>
            <w:r>
              <w:rPr>
                <w:sz w:val="24"/>
                <w:szCs w:val="24"/>
              </w:rPr>
              <w:t>Tuần 14-15</w:t>
            </w:r>
          </w:p>
        </w:tc>
        <w:tc>
          <w:tcPr>
            <w:tcW w:w="3886" w:type="dxa"/>
            <w:gridSpan w:val="3"/>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489" w:type="dxa"/>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shd w:val="clear" w:color="auto" w:fill="FFFFFF" w:themeFill="background1"/>
            <w:vAlign w:val="center"/>
          </w:tcPr>
          <w:p>
            <w:pPr>
              <w:spacing w:before="0" w:after="0"/>
              <w:jc w:val="center"/>
              <w:rPr>
                <w:sz w:val="24"/>
                <w:szCs w:val="24"/>
                <w:lang w:val="vi-VN"/>
              </w:rPr>
            </w:pPr>
            <w:r>
              <w:rPr>
                <w:rFonts w:eastAsia="Times New Roman"/>
                <w:sz w:val="24"/>
                <w:szCs w:val="24"/>
              </w:rPr>
              <w:t>65</w:t>
            </w:r>
          </w:p>
        </w:tc>
        <w:tc>
          <w:tcPr>
            <w:tcW w:w="5645" w:type="dxa"/>
            <w:gridSpan w:val="2"/>
            <w:shd w:val="clear" w:color="auto" w:fill="FFFFFF" w:themeFill="background1"/>
            <w:vAlign w:val="center"/>
          </w:tcPr>
          <w:p>
            <w:pPr>
              <w:pStyle w:val="43"/>
              <w:tabs>
                <w:tab w:val="left" w:pos="8238"/>
              </w:tabs>
              <w:ind w:left="0"/>
              <w:jc w:val="both"/>
              <w:rPr>
                <w:sz w:val="24"/>
                <w:szCs w:val="24"/>
              </w:rPr>
            </w:pPr>
            <w:r>
              <w:rPr>
                <w:color w:val="242021"/>
                <w:sz w:val="24"/>
                <w:szCs w:val="24"/>
              </w:rPr>
              <w:t>Luyện tập chung</w:t>
            </w:r>
          </w:p>
        </w:tc>
        <w:tc>
          <w:tcPr>
            <w:tcW w:w="794" w:type="dxa"/>
            <w:shd w:val="clear" w:color="auto" w:fill="FFFFFF" w:themeFill="background1"/>
            <w:vAlign w:val="center"/>
          </w:tcPr>
          <w:p>
            <w:pPr>
              <w:spacing w:before="0" w:after="0"/>
              <w:jc w:val="both"/>
              <w:rPr>
                <w:sz w:val="24"/>
                <w:szCs w:val="24"/>
              </w:rPr>
            </w:pPr>
            <w:r>
              <w:rPr>
                <w:sz w:val="24"/>
                <w:szCs w:val="24"/>
              </w:rPr>
              <w:t>2</w:t>
            </w:r>
          </w:p>
        </w:tc>
        <w:tc>
          <w:tcPr>
            <w:tcW w:w="1334" w:type="dxa"/>
            <w:shd w:val="clear" w:color="auto" w:fill="FFFFFF" w:themeFill="background1"/>
            <w:vAlign w:val="center"/>
          </w:tcPr>
          <w:p>
            <w:pPr>
              <w:spacing w:before="0" w:after="0"/>
              <w:jc w:val="both"/>
              <w:rPr>
                <w:sz w:val="24"/>
                <w:szCs w:val="24"/>
              </w:rPr>
            </w:pPr>
            <w:r>
              <w:rPr>
                <w:sz w:val="24"/>
                <w:szCs w:val="24"/>
              </w:rPr>
              <w:t>Tuần 15-16</w:t>
            </w:r>
          </w:p>
        </w:tc>
        <w:tc>
          <w:tcPr>
            <w:tcW w:w="3886" w:type="dxa"/>
            <w:gridSpan w:val="3"/>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489" w:type="dxa"/>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shd w:val="clear" w:color="auto" w:fill="FFFFFF" w:themeFill="background1"/>
            <w:vAlign w:val="center"/>
          </w:tcPr>
          <w:p>
            <w:pPr>
              <w:spacing w:before="0" w:after="0"/>
              <w:jc w:val="center"/>
              <w:rPr>
                <w:sz w:val="24"/>
                <w:szCs w:val="24"/>
                <w:lang w:val="vi-VN"/>
              </w:rPr>
            </w:pPr>
            <w:r>
              <w:rPr>
                <w:rFonts w:eastAsia="Times New Roman"/>
                <w:sz w:val="24"/>
                <w:szCs w:val="24"/>
              </w:rPr>
              <w:t>66</w:t>
            </w:r>
          </w:p>
        </w:tc>
        <w:tc>
          <w:tcPr>
            <w:tcW w:w="5645" w:type="dxa"/>
            <w:gridSpan w:val="2"/>
            <w:shd w:val="clear" w:color="auto" w:fill="FFFFFF" w:themeFill="background1"/>
            <w:vAlign w:val="center"/>
          </w:tcPr>
          <w:p>
            <w:pPr>
              <w:pStyle w:val="43"/>
              <w:tabs>
                <w:tab w:val="left" w:pos="8238"/>
              </w:tabs>
              <w:ind w:left="0"/>
              <w:jc w:val="both"/>
              <w:rPr>
                <w:sz w:val="24"/>
                <w:szCs w:val="24"/>
              </w:rPr>
            </w:pPr>
            <w:r>
              <w:rPr>
                <w:color w:val="auto"/>
                <w:sz w:val="24"/>
                <w:szCs w:val="24"/>
              </w:rPr>
              <w:t xml:space="preserve">Bài tập cuối chương V </w:t>
            </w:r>
          </w:p>
        </w:tc>
        <w:tc>
          <w:tcPr>
            <w:tcW w:w="794" w:type="dxa"/>
            <w:shd w:val="clear" w:color="auto" w:fill="FFFFFF" w:themeFill="background1"/>
            <w:vAlign w:val="center"/>
          </w:tcPr>
          <w:p>
            <w:pPr>
              <w:spacing w:before="0" w:after="0"/>
              <w:jc w:val="both"/>
              <w:rPr>
                <w:sz w:val="24"/>
                <w:szCs w:val="24"/>
              </w:rPr>
            </w:pPr>
            <w:r>
              <w:rPr>
                <w:sz w:val="24"/>
                <w:szCs w:val="24"/>
              </w:rPr>
              <w:t>1</w:t>
            </w:r>
          </w:p>
        </w:tc>
        <w:tc>
          <w:tcPr>
            <w:tcW w:w="1334" w:type="dxa"/>
            <w:shd w:val="clear" w:color="auto" w:fill="FFFFFF" w:themeFill="background1"/>
            <w:vAlign w:val="center"/>
          </w:tcPr>
          <w:p>
            <w:pPr>
              <w:spacing w:before="0" w:after="0"/>
              <w:jc w:val="both"/>
              <w:rPr>
                <w:sz w:val="24"/>
                <w:szCs w:val="24"/>
              </w:rPr>
            </w:pPr>
            <w:r>
              <w:rPr>
                <w:sz w:val="24"/>
                <w:szCs w:val="24"/>
              </w:rPr>
              <w:t>Tuần 32</w:t>
            </w:r>
          </w:p>
        </w:tc>
        <w:tc>
          <w:tcPr>
            <w:tcW w:w="3886" w:type="dxa"/>
            <w:gridSpan w:val="3"/>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489" w:type="dxa"/>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shd w:val="clear" w:color="auto" w:fill="FFFFFF" w:themeFill="background1"/>
            <w:vAlign w:val="center"/>
          </w:tcPr>
          <w:p>
            <w:pPr>
              <w:spacing w:before="0" w:after="0"/>
              <w:jc w:val="center"/>
              <w:rPr>
                <w:sz w:val="24"/>
                <w:szCs w:val="24"/>
                <w:lang w:val="vi-VN"/>
              </w:rPr>
            </w:pPr>
            <w:r>
              <w:rPr>
                <w:rFonts w:eastAsia="Times New Roman"/>
                <w:sz w:val="24"/>
                <w:szCs w:val="24"/>
              </w:rPr>
              <w:t>67</w:t>
            </w:r>
          </w:p>
        </w:tc>
        <w:tc>
          <w:tcPr>
            <w:tcW w:w="5645" w:type="dxa"/>
            <w:gridSpan w:val="2"/>
            <w:shd w:val="clear" w:color="auto" w:fill="FFFFFF" w:themeFill="background1"/>
            <w:vAlign w:val="center"/>
          </w:tcPr>
          <w:p>
            <w:pPr>
              <w:pStyle w:val="43"/>
              <w:tabs>
                <w:tab w:val="left" w:pos="8238"/>
              </w:tabs>
              <w:ind w:left="0"/>
              <w:jc w:val="both"/>
              <w:rPr>
                <w:color w:val="auto"/>
                <w:sz w:val="24"/>
                <w:szCs w:val="24"/>
              </w:rPr>
            </w:pPr>
            <w:r>
              <w:rPr>
                <w:color w:val="auto"/>
                <w:sz w:val="24"/>
                <w:szCs w:val="24"/>
              </w:rPr>
              <w:t xml:space="preserve">Ôn tập học kì I </w:t>
            </w:r>
          </w:p>
        </w:tc>
        <w:tc>
          <w:tcPr>
            <w:tcW w:w="794" w:type="dxa"/>
            <w:shd w:val="clear" w:color="auto" w:fill="FFFFFF" w:themeFill="background1"/>
            <w:vAlign w:val="center"/>
          </w:tcPr>
          <w:p>
            <w:pPr>
              <w:spacing w:before="0" w:after="0"/>
              <w:jc w:val="both"/>
              <w:rPr>
                <w:color w:val="auto"/>
                <w:sz w:val="24"/>
                <w:szCs w:val="24"/>
              </w:rPr>
            </w:pPr>
            <w:r>
              <w:rPr>
                <w:color w:val="auto"/>
                <w:sz w:val="24"/>
                <w:szCs w:val="24"/>
              </w:rPr>
              <w:t>1</w:t>
            </w:r>
          </w:p>
        </w:tc>
        <w:tc>
          <w:tcPr>
            <w:tcW w:w="1334" w:type="dxa"/>
            <w:shd w:val="clear" w:color="auto" w:fill="FFFFFF" w:themeFill="background1"/>
            <w:vAlign w:val="center"/>
          </w:tcPr>
          <w:p>
            <w:pPr>
              <w:spacing w:before="0" w:after="0"/>
              <w:jc w:val="both"/>
              <w:rPr>
                <w:sz w:val="24"/>
                <w:szCs w:val="24"/>
              </w:rPr>
            </w:pPr>
            <w:r>
              <w:rPr>
                <w:sz w:val="24"/>
                <w:szCs w:val="24"/>
              </w:rPr>
              <w:t>Tuần 18</w:t>
            </w:r>
          </w:p>
        </w:tc>
        <w:tc>
          <w:tcPr>
            <w:tcW w:w="3886" w:type="dxa"/>
            <w:gridSpan w:val="3"/>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489" w:type="dxa"/>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shd w:val="clear" w:color="auto" w:fill="FFFFFF" w:themeFill="background1"/>
            <w:vAlign w:val="center"/>
          </w:tcPr>
          <w:p>
            <w:pPr>
              <w:spacing w:before="0" w:after="0"/>
              <w:jc w:val="center"/>
              <w:rPr>
                <w:rFonts w:eastAsia="Times New Roman"/>
                <w:sz w:val="24"/>
                <w:szCs w:val="24"/>
              </w:rPr>
            </w:pPr>
          </w:p>
        </w:tc>
        <w:tc>
          <w:tcPr>
            <w:tcW w:w="5645" w:type="dxa"/>
            <w:gridSpan w:val="2"/>
            <w:shd w:val="clear" w:color="auto" w:fill="FFFFFF" w:themeFill="background1"/>
            <w:vAlign w:val="center"/>
          </w:tcPr>
          <w:p>
            <w:pPr>
              <w:pStyle w:val="43"/>
              <w:tabs>
                <w:tab w:val="left" w:pos="8238"/>
              </w:tabs>
              <w:ind w:left="0"/>
              <w:rPr>
                <w:sz w:val="24"/>
                <w:szCs w:val="24"/>
              </w:rPr>
            </w:pPr>
            <w:r>
              <w:rPr>
                <w:b/>
                <w:bCs/>
                <w:color w:val="FF0000"/>
                <w:sz w:val="24"/>
                <w:szCs w:val="24"/>
              </w:rPr>
              <w:t>Chương VIII: MỞ ĐÀU VỀ TÍNH XÁC SUẤT CỦA BIẾN CỐ - 7 TIẾT</w:t>
            </w:r>
            <w:r>
              <w:rPr>
                <w:b/>
                <w:bCs/>
                <w:color w:val="1E9048"/>
                <w:sz w:val="24"/>
                <w:szCs w:val="24"/>
              </w:rPr>
              <w:br w:type="textWrapping"/>
            </w:r>
          </w:p>
        </w:tc>
        <w:tc>
          <w:tcPr>
            <w:tcW w:w="794" w:type="dxa"/>
            <w:shd w:val="clear" w:color="auto" w:fill="FFFFFF" w:themeFill="background1"/>
            <w:vAlign w:val="center"/>
          </w:tcPr>
          <w:p>
            <w:pPr>
              <w:spacing w:before="0" w:after="0"/>
              <w:jc w:val="both"/>
              <w:rPr>
                <w:b/>
                <w:sz w:val="24"/>
                <w:szCs w:val="24"/>
              </w:rPr>
            </w:pPr>
            <w:r>
              <w:rPr>
                <w:b/>
                <w:color w:val="FF0000"/>
                <w:szCs w:val="24"/>
              </w:rPr>
              <w:t>7</w:t>
            </w:r>
          </w:p>
        </w:tc>
        <w:tc>
          <w:tcPr>
            <w:tcW w:w="1334" w:type="dxa"/>
            <w:shd w:val="clear" w:color="auto" w:fill="FFFFFF" w:themeFill="background1"/>
            <w:vAlign w:val="center"/>
          </w:tcPr>
          <w:p>
            <w:pPr>
              <w:spacing w:before="0" w:after="0"/>
              <w:jc w:val="both"/>
              <w:rPr>
                <w:sz w:val="24"/>
                <w:szCs w:val="24"/>
              </w:rPr>
            </w:pPr>
          </w:p>
        </w:tc>
        <w:tc>
          <w:tcPr>
            <w:tcW w:w="3886" w:type="dxa"/>
            <w:gridSpan w:val="3"/>
            <w:shd w:val="clear" w:color="auto" w:fill="FFFFFF" w:themeFill="background1"/>
            <w:vAlign w:val="center"/>
          </w:tcPr>
          <w:p>
            <w:pPr>
              <w:spacing w:before="0" w:after="0"/>
              <w:jc w:val="both"/>
              <w:rPr>
                <w:sz w:val="24"/>
                <w:szCs w:val="24"/>
              </w:rPr>
            </w:pPr>
          </w:p>
        </w:tc>
        <w:tc>
          <w:tcPr>
            <w:tcW w:w="1489" w:type="dxa"/>
            <w:shd w:val="clear" w:color="auto" w:fill="FFFFFF" w:themeFill="background1"/>
            <w:vAlign w:val="center"/>
          </w:tcPr>
          <w:p>
            <w:pPr>
              <w:spacing w:before="0" w:after="0"/>
              <w:jc w:val="both"/>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shd w:val="clear" w:color="auto" w:fill="FFFFFF" w:themeFill="background1"/>
            <w:vAlign w:val="center"/>
          </w:tcPr>
          <w:p>
            <w:pPr>
              <w:spacing w:before="0" w:after="0"/>
              <w:rPr>
                <w:rFonts w:eastAsia="Times New Roman"/>
                <w:sz w:val="24"/>
                <w:szCs w:val="24"/>
              </w:rPr>
            </w:pPr>
            <w:r>
              <w:rPr>
                <w:rFonts w:eastAsia="Times New Roman"/>
                <w:sz w:val="24"/>
                <w:szCs w:val="24"/>
              </w:rPr>
              <w:t xml:space="preserve">      68</w:t>
            </w:r>
          </w:p>
        </w:tc>
        <w:tc>
          <w:tcPr>
            <w:tcW w:w="5645" w:type="dxa"/>
            <w:gridSpan w:val="2"/>
            <w:shd w:val="clear" w:color="auto" w:fill="FFFFFF" w:themeFill="background1"/>
            <w:vAlign w:val="center"/>
          </w:tcPr>
          <w:p>
            <w:pPr>
              <w:pStyle w:val="43"/>
              <w:tabs>
                <w:tab w:val="left" w:pos="8238"/>
              </w:tabs>
              <w:ind w:left="0"/>
              <w:jc w:val="both"/>
              <w:rPr>
                <w:sz w:val="24"/>
                <w:szCs w:val="24"/>
              </w:rPr>
            </w:pPr>
            <w:r>
              <w:rPr>
                <w:color w:val="242021"/>
                <w:sz w:val="24"/>
                <w:szCs w:val="24"/>
              </w:rPr>
              <w:t>Bài 30: Kết quả có thể và kết quả thuận lợi</w:t>
            </w:r>
          </w:p>
        </w:tc>
        <w:tc>
          <w:tcPr>
            <w:tcW w:w="794" w:type="dxa"/>
            <w:shd w:val="clear" w:color="auto" w:fill="FFFFFF" w:themeFill="background1"/>
            <w:vAlign w:val="center"/>
          </w:tcPr>
          <w:p>
            <w:pPr>
              <w:spacing w:before="0" w:after="0"/>
              <w:jc w:val="both"/>
              <w:rPr>
                <w:sz w:val="24"/>
                <w:szCs w:val="24"/>
              </w:rPr>
            </w:pPr>
            <w:r>
              <w:rPr>
                <w:sz w:val="24"/>
                <w:szCs w:val="24"/>
              </w:rPr>
              <w:t>1</w:t>
            </w:r>
          </w:p>
        </w:tc>
        <w:tc>
          <w:tcPr>
            <w:tcW w:w="1334" w:type="dxa"/>
            <w:shd w:val="clear" w:color="auto" w:fill="FFFFFF" w:themeFill="background1"/>
            <w:vAlign w:val="center"/>
          </w:tcPr>
          <w:p>
            <w:pPr>
              <w:spacing w:before="0" w:after="0"/>
              <w:jc w:val="both"/>
              <w:rPr>
                <w:sz w:val="24"/>
                <w:szCs w:val="24"/>
              </w:rPr>
            </w:pPr>
            <w:r>
              <w:rPr>
                <w:sz w:val="24"/>
                <w:szCs w:val="24"/>
              </w:rPr>
              <w:t>Tuần 30</w:t>
            </w:r>
          </w:p>
        </w:tc>
        <w:tc>
          <w:tcPr>
            <w:tcW w:w="3886" w:type="dxa"/>
            <w:gridSpan w:val="3"/>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489" w:type="dxa"/>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shd w:val="clear" w:color="auto" w:fill="FFFFFF" w:themeFill="background1"/>
            <w:vAlign w:val="center"/>
          </w:tcPr>
          <w:p>
            <w:pPr>
              <w:spacing w:before="0" w:after="0"/>
              <w:jc w:val="center"/>
              <w:rPr>
                <w:rFonts w:eastAsia="Times New Roman"/>
                <w:sz w:val="24"/>
                <w:szCs w:val="24"/>
              </w:rPr>
            </w:pPr>
            <w:r>
              <w:rPr>
                <w:rFonts w:eastAsia="Times New Roman"/>
                <w:sz w:val="24"/>
                <w:szCs w:val="24"/>
              </w:rPr>
              <w:t>69</w:t>
            </w:r>
          </w:p>
        </w:tc>
        <w:tc>
          <w:tcPr>
            <w:tcW w:w="5645" w:type="dxa"/>
            <w:gridSpan w:val="2"/>
            <w:shd w:val="clear" w:color="auto" w:fill="FFFFFF" w:themeFill="background1"/>
            <w:vAlign w:val="center"/>
          </w:tcPr>
          <w:p>
            <w:pPr>
              <w:pStyle w:val="43"/>
              <w:tabs>
                <w:tab w:val="left" w:pos="8238"/>
              </w:tabs>
              <w:ind w:left="0"/>
              <w:jc w:val="both"/>
              <w:rPr>
                <w:sz w:val="24"/>
                <w:szCs w:val="24"/>
              </w:rPr>
            </w:pPr>
            <w:r>
              <w:rPr>
                <w:color w:val="242021"/>
                <w:sz w:val="24"/>
                <w:szCs w:val="24"/>
              </w:rPr>
              <w:t>Bài 31: Cách tính xác suất của biến cố bằng tỉ số</w:t>
            </w:r>
          </w:p>
        </w:tc>
        <w:tc>
          <w:tcPr>
            <w:tcW w:w="794" w:type="dxa"/>
            <w:shd w:val="clear" w:color="auto" w:fill="FFFFFF" w:themeFill="background1"/>
            <w:vAlign w:val="center"/>
          </w:tcPr>
          <w:p>
            <w:pPr>
              <w:spacing w:before="0" w:after="0"/>
              <w:jc w:val="both"/>
              <w:rPr>
                <w:sz w:val="24"/>
                <w:szCs w:val="24"/>
              </w:rPr>
            </w:pPr>
            <w:r>
              <w:rPr>
                <w:sz w:val="24"/>
                <w:szCs w:val="24"/>
              </w:rPr>
              <w:t>2</w:t>
            </w:r>
          </w:p>
        </w:tc>
        <w:tc>
          <w:tcPr>
            <w:tcW w:w="1334" w:type="dxa"/>
            <w:shd w:val="clear" w:color="auto" w:fill="FFFFFF" w:themeFill="background1"/>
            <w:vAlign w:val="center"/>
          </w:tcPr>
          <w:p>
            <w:pPr>
              <w:spacing w:before="0" w:after="0"/>
              <w:jc w:val="both"/>
              <w:rPr>
                <w:sz w:val="24"/>
                <w:szCs w:val="24"/>
              </w:rPr>
            </w:pPr>
            <w:r>
              <w:rPr>
                <w:sz w:val="24"/>
                <w:szCs w:val="24"/>
              </w:rPr>
              <w:t>Tuần 30-31</w:t>
            </w:r>
          </w:p>
        </w:tc>
        <w:tc>
          <w:tcPr>
            <w:tcW w:w="3886" w:type="dxa"/>
            <w:gridSpan w:val="3"/>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489" w:type="dxa"/>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shd w:val="clear" w:color="auto" w:fill="FFFFFF" w:themeFill="background1"/>
            <w:vAlign w:val="center"/>
          </w:tcPr>
          <w:p>
            <w:pPr>
              <w:spacing w:before="0" w:after="0"/>
              <w:jc w:val="center"/>
              <w:rPr>
                <w:rFonts w:eastAsia="Times New Roman"/>
                <w:sz w:val="24"/>
                <w:szCs w:val="24"/>
              </w:rPr>
            </w:pPr>
            <w:r>
              <w:rPr>
                <w:rFonts w:eastAsia="Times New Roman"/>
                <w:sz w:val="24"/>
                <w:szCs w:val="24"/>
              </w:rPr>
              <w:t>70</w:t>
            </w:r>
          </w:p>
        </w:tc>
        <w:tc>
          <w:tcPr>
            <w:tcW w:w="5645" w:type="dxa"/>
            <w:gridSpan w:val="2"/>
            <w:shd w:val="clear" w:color="auto" w:fill="FFFFFF" w:themeFill="background1"/>
            <w:vAlign w:val="center"/>
          </w:tcPr>
          <w:p>
            <w:pPr>
              <w:pStyle w:val="43"/>
              <w:tabs>
                <w:tab w:val="left" w:pos="8238"/>
              </w:tabs>
              <w:ind w:left="0"/>
              <w:jc w:val="both"/>
              <w:rPr>
                <w:sz w:val="24"/>
                <w:szCs w:val="24"/>
              </w:rPr>
            </w:pPr>
            <w:r>
              <w:rPr>
                <w:color w:val="242021"/>
                <w:sz w:val="24"/>
                <w:szCs w:val="24"/>
              </w:rPr>
              <w:t>Bài 32: Mối lien hệ giũa xác suất thực nghiệm với xác suất và ứng dụng</w:t>
            </w:r>
          </w:p>
        </w:tc>
        <w:tc>
          <w:tcPr>
            <w:tcW w:w="794" w:type="dxa"/>
            <w:shd w:val="clear" w:color="auto" w:fill="FFFFFF" w:themeFill="background1"/>
            <w:vAlign w:val="center"/>
          </w:tcPr>
          <w:p>
            <w:pPr>
              <w:spacing w:before="0" w:after="0"/>
              <w:jc w:val="both"/>
              <w:rPr>
                <w:sz w:val="24"/>
                <w:szCs w:val="24"/>
              </w:rPr>
            </w:pPr>
            <w:r>
              <w:rPr>
                <w:sz w:val="24"/>
                <w:szCs w:val="24"/>
              </w:rPr>
              <w:t>2</w:t>
            </w:r>
          </w:p>
        </w:tc>
        <w:tc>
          <w:tcPr>
            <w:tcW w:w="1334" w:type="dxa"/>
            <w:shd w:val="clear" w:color="auto" w:fill="FFFFFF" w:themeFill="background1"/>
            <w:vAlign w:val="center"/>
          </w:tcPr>
          <w:p>
            <w:pPr>
              <w:spacing w:before="0" w:after="0"/>
              <w:jc w:val="both"/>
              <w:rPr>
                <w:sz w:val="24"/>
                <w:szCs w:val="24"/>
              </w:rPr>
            </w:pPr>
            <w:r>
              <w:rPr>
                <w:sz w:val="24"/>
                <w:szCs w:val="24"/>
              </w:rPr>
              <w:t>Tuần 31-32</w:t>
            </w:r>
          </w:p>
        </w:tc>
        <w:tc>
          <w:tcPr>
            <w:tcW w:w="3886" w:type="dxa"/>
            <w:gridSpan w:val="3"/>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489" w:type="dxa"/>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shd w:val="clear" w:color="auto" w:fill="FFFFFF" w:themeFill="background1"/>
            <w:vAlign w:val="center"/>
          </w:tcPr>
          <w:p>
            <w:pPr>
              <w:spacing w:before="0" w:after="0"/>
              <w:jc w:val="center"/>
              <w:rPr>
                <w:rFonts w:eastAsia="Times New Roman"/>
                <w:sz w:val="24"/>
                <w:szCs w:val="24"/>
              </w:rPr>
            </w:pPr>
            <w:r>
              <w:rPr>
                <w:rFonts w:eastAsia="Times New Roman"/>
                <w:sz w:val="24"/>
                <w:szCs w:val="24"/>
              </w:rPr>
              <w:t>71</w:t>
            </w:r>
          </w:p>
        </w:tc>
        <w:tc>
          <w:tcPr>
            <w:tcW w:w="5645" w:type="dxa"/>
            <w:gridSpan w:val="2"/>
            <w:shd w:val="clear" w:color="auto" w:fill="FFFFFF" w:themeFill="background1"/>
            <w:vAlign w:val="center"/>
          </w:tcPr>
          <w:p>
            <w:pPr>
              <w:pStyle w:val="43"/>
              <w:tabs>
                <w:tab w:val="left" w:pos="8238"/>
              </w:tabs>
              <w:ind w:left="0"/>
              <w:jc w:val="both"/>
              <w:rPr>
                <w:sz w:val="24"/>
                <w:szCs w:val="24"/>
              </w:rPr>
            </w:pPr>
            <w:r>
              <w:rPr>
                <w:sz w:val="24"/>
                <w:szCs w:val="24"/>
              </w:rPr>
              <w:t>Luyện tập chung</w:t>
            </w:r>
          </w:p>
        </w:tc>
        <w:tc>
          <w:tcPr>
            <w:tcW w:w="794" w:type="dxa"/>
            <w:shd w:val="clear" w:color="auto" w:fill="FFFFFF" w:themeFill="background1"/>
            <w:vAlign w:val="center"/>
          </w:tcPr>
          <w:p>
            <w:pPr>
              <w:spacing w:before="0" w:after="0"/>
              <w:jc w:val="both"/>
              <w:rPr>
                <w:sz w:val="24"/>
                <w:szCs w:val="24"/>
              </w:rPr>
            </w:pPr>
            <w:r>
              <w:rPr>
                <w:sz w:val="24"/>
                <w:szCs w:val="24"/>
              </w:rPr>
              <w:t>1</w:t>
            </w:r>
          </w:p>
        </w:tc>
        <w:tc>
          <w:tcPr>
            <w:tcW w:w="1334" w:type="dxa"/>
            <w:shd w:val="clear" w:color="auto" w:fill="FFFFFF" w:themeFill="background1"/>
            <w:vAlign w:val="center"/>
          </w:tcPr>
          <w:p>
            <w:pPr>
              <w:spacing w:before="0" w:after="0"/>
              <w:jc w:val="both"/>
              <w:rPr>
                <w:sz w:val="24"/>
                <w:szCs w:val="24"/>
              </w:rPr>
            </w:pPr>
            <w:r>
              <w:rPr>
                <w:sz w:val="24"/>
                <w:szCs w:val="24"/>
              </w:rPr>
              <w:t>Tuần 32</w:t>
            </w:r>
          </w:p>
        </w:tc>
        <w:tc>
          <w:tcPr>
            <w:tcW w:w="3886" w:type="dxa"/>
            <w:gridSpan w:val="3"/>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489" w:type="dxa"/>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shd w:val="clear" w:color="auto" w:fill="FFFFFF" w:themeFill="background1"/>
            <w:vAlign w:val="center"/>
          </w:tcPr>
          <w:p>
            <w:pPr>
              <w:spacing w:before="0" w:after="0"/>
              <w:jc w:val="center"/>
              <w:rPr>
                <w:rFonts w:eastAsia="Times New Roman"/>
                <w:sz w:val="24"/>
                <w:szCs w:val="24"/>
              </w:rPr>
            </w:pPr>
            <w:r>
              <w:rPr>
                <w:rFonts w:eastAsia="Times New Roman"/>
                <w:sz w:val="24"/>
                <w:szCs w:val="24"/>
              </w:rPr>
              <w:t>72</w:t>
            </w:r>
          </w:p>
        </w:tc>
        <w:tc>
          <w:tcPr>
            <w:tcW w:w="5645" w:type="dxa"/>
            <w:gridSpan w:val="2"/>
            <w:shd w:val="clear" w:color="auto" w:fill="FFFFFF" w:themeFill="background1"/>
            <w:vAlign w:val="center"/>
          </w:tcPr>
          <w:p>
            <w:pPr>
              <w:pStyle w:val="43"/>
              <w:tabs>
                <w:tab w:val="left" w:pos="8238"/>
              </w:tabs>
              <w:ind w:left="0"/>
              <w:jc w:val="both"/>
              <w:rPr>
                <w:sz w:val="24"/>
                <w:szCs w:val="24"/>
              </w:rPr>
            </w:pPr>
            <w:r>
              <w:rPr>
                <w:sz w:val="24"/>
                <w:szCs w:val="24"/>
              </w:rPr>
              <w:t>Bài tập cuối chương VIII</w:t>
            </w:r>
          </w:p>
        </w:tc>
        <w:tc>
          <w:tcPr>
            <w:tcW w:w="794" w:type="dxa"/>
            <w:shd w:val="clear" w:color="auto" w:fill="FFFFFF" w:themeFill="background1"/>
            <w:vAlign w:val="center"/>
          </w:tcPr>
          <w:p>
            <w:pPr>
              <w:spacing w:before="0" w:after="0"/>
              <w:jc w:val="both"/>
              <w:rPr>
                <w:sz w:val="24"/>
                <w:szCs w:val="24"/>
              </w:rPr>
            </w:pPr>
            <w:r>
              <w:rPr>
                <w:sz w:val="24"/>
                <w:szCs w:val="24"/>
              </w:rPr>
              <w:t>1</w:t>
            </w:r>
          </w:p>
        </w:tc>
        <w:tc>
          <w:tcPr>
            <w:tcW w:w="1334" w:type="dxa"/>
            <w:shd w:val="clear" w:color="auto" w:fill="FFFFFF" w:themeFill="background1"/>
            <w:vAlign w:val="center"/>
          </w:tcPr>
          <w:p>
            <w:pPr>
              <w:spacing w:before="0" w:after="0"/>
              <w:jc w:val="both"/>
              <w:rPr>
                <w:sz w:val="24"/>
                <w:szCs w:val="24"/>
              </w:rPr>
            </w:pPr>
            <w:r>
              <w:rPr>
                <w:sz w:val="24"/>
                <w:szCs w:val="24"/>
              </w:rPr>
              <w:t>Tuần 33</w:t>
            </w:r>
          </w:p>
        </w:tc>
        <w:tc>
          <w:tcPr>
            <w:tcW w:w="3886" w:type="dxa"/>
            <w:gridSpan w:val="3"/>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489" w:type="dxa"/>
            <w:shd w:val="clear" w:color="auto" w:fill="FFFFFF" w:themeFill="background1"/>
            <w:vAlign w:val="center"/>
          </w:tcPr>
          <w:p>
            <w:pPr>
              <w:spacing w:before="0" w:after="0"/>
              <w:jc w:val="both"/>
              <w:rPr>
                <w:sz w:val="24"/>
                <w:szCs w:val="24"/>
              </w:rPr>
            </w:pPr>
            <w:r>
              <w:rPr>
                <w:sz w:val="24"/>
                <w:szCs w:val="24"/>
              </w:rPr>
              <w:t>Lớp học</w:t>
            </w:r>
          </w:p>
        </w:tc>
      </w:tr>
    </w:tbl>
    <w:p>
      <w:pPr>
        <w:jc w:val="both"/>
        <w:rPr>
          <w:b/>
          <w:bCs/>
          <w:sz w:val="24"/>
          <w:szCs w:val="24"/>
        </w:rPr>
      </w:pPr>
    </w:p>
    <w:p>
      <w:pPr>
        <w:rPr>
          <w:b/>
          <w:bCs/>
          <w:color w:val="FF0000"/>
          <w:szCs w:val="28"/>
        </w:rPr>
      </w:pPr>
      <w:r>
        <w:rPr>
          <w:b/>
          <w:bCs/>
          <w:color w:val="FF0000"/>
          <w:szCs w:val="28"/>
        </w:rPr>
        <w:t xml:space="preserve">d. Hoạt động thực hành trải nghiệm </w:t>
      </w:r>
    </w:p>
    <w:tbl>
      <w:tblPr>
        <w:tblStyle w:val="15"/>
        <w:tblW w:w="14269"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1"/>
        <w:gridCol w:w="5645"/>
        <w:gridCol w:w="794"/>
        <w:gridCol w:w="1334"/>
        <w:gridCol w:w="3393"/>
        <w:gridCol w:w="1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shd w:val="clear" w:color="auto" w:fill="FFFFFF" w:themeFill="background1"/>
            <w:vAlign w:val="center"/>
          </w:tcPr>
          <w:p>
            <w:pPr>
              <w:spacing w:before="0" w:after="0"/>
              <w:jc w:val="center"/>
              <w:rPr>
                <w:sz w:val="24"/>
                <w:szCs w:val="24"/>
                <w:lang w:val="vi-VN"/>
              </w:rPr>
            </w:pPr>
          </w:p>
        </w:tc>
        <w:tc>
          <w:tcPr>
            <w:tcW w:w="5645" w:type="dxa"/>
            <w:shd w:val="clear" w:color="auto" w:fill="FFFFFF" w:themeFill="background1"/>
            <w:vAlign w:val="center"/>
          </w:tcPr>
          <w:p>
            <w:pPr>
              <w:spacing w:before="0" w:after="0"/>
              <w:rPr>
                <w:b/>
                <w:bCs/>
                <w:color w:val="FF0000"/>
                <w:szCs w:val="28"/>
              </w:rPr>
            </w:pPr>
            <w:r>
              <w:rPr>
                <w:b/>
                <w:bCs/>
                <w:color w:val="FF0000"/>
                <w:szCs w:val="28"/>
              </w:rPr>
              <w:t>Hoạt động thực hành trải nghiệm – 10 Tiết + 2 tiết ôn tập</w:t>
            </w:r>
          </w:p>
        </w:tc>
        <w:tc>
          <w:tcPr>
            <w:tcW w:w="794" w:type="dxa"/>
            <w:shd w:val="clear" w:color="auto" w:fill="FFFFFF" w:themeFill="background1"/>
            <w:vAlign w:val="center"/>
          </w:tcPr>
          <w:p>
            <w:pPr>
              <w:spacing w:before="0" w:after="0"/>
              <w:jc w:val="both"/>
              <w:rPr>
                <w:sz w:val="24"/>
                <w:szCs w:val="24"/>
              </w:rPr>
            </w:pPr>
            <w:r>
              <w:rPr>
                <w:b/>
                <w:color w:val="FF0000"/>
                <w:szCs w:val="24"/>
              </w:rPr>
              <w:t>12</w:t>
            </w:r>
          </w:p>
        </w:tc>
        <w:tc>
          <w:tcPr>
            <w:tcW w:w="1334" w:type="dxa"/>
            <w:shd w:val="clear" w:color="auto" w:fill="FFFFFF" w:themeFill="background1"/>
            <w:vAlign w:val="center"/>
          </w:tcPr>
          <w:p>
            <w:pPr>
              <w:spacing w:before="0" w:after="0"/>
              <w:jc w:val="both"/>
              <w:rPr>
                <w:sz w:val="24"/>
                <w:szCs w:val="24"/>
              </w:rPr>
            </w:pPr>
          </w:p>
        </w:tc>
        <w:tc>
          <w:tcPr>
            <w:tcW w:w="3393" w:type="dxa"/>
            <w:shd w:val="clear" w:color="auto" w:fill="FFFFFF" w:themeFill="background1"/>
            <w:vAlign w:val="center"/>
          </w:tcPr>
          <w:p>
            <w:pPr>
              <w:spacing w:before="0" w:after="0"/>
              <w:jc w:val="both"/>
              <w:rPr>
                <w:sz w:val="24"/>
                <w:szCs w:val="24"/>
              </w:rPr>
            </w:pPr>
          </w:p>
        </w:tc>
        <w:tc>
          <w:tcPr>
            <w:tcW w:w="1982" w:type="dxa"/>
            <w:shd w:val="clear" w:color="auto" w:fill="FFFFFF" w:themeFill="background1"/>
            <w:vAlign w:val="center"/>
          </w:tcPr>
          <w:p>
            <w:pPr>
              <w:spacing w:before="0" w:after="0"/>
              <w:jc w:val="both"/>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shd w:val="clear" w:color="auto" w:fill="FFFFFF" w:themeFill="background1"/>
            <w:vAlign w:val="center"/>
          </w:tcPr>
          <w:p>
            <w:pPr>
              <w:spacing w:before="0" w:after="0"/>
              <w:jc w:val="center"/>
              <w:rPr>
                <w:rFonts w:eastAsia="Times New Roman"/>
                <w:sz w:val="24"/>
                <w:szCs w:val="24"/>
              </w:rPr>
            </w:pPr>
          </w:p>
        </w:tc>
        <w:tc>
          <w:tcPr>
            <w:tcW w:w="5645" w:type="dxa"/>
            <w:shd w:val="clear" w:color="auto" w:fill="FFFFFF" w:themeFill="background1"/>
            <w:vAlign w:val="center"/>
          </w:tcPr>
          <w:p>
            <w:pPr>
              <w:pStyle w:val="43"/>
              <w:tabs>
                <w:tab w:val="left" w:pos="8238"/>
              </w:tabs>
              <w:ind w:left="0"/>
              <w:jc w:val="both"/>
              <w:rPr>
                <w:iCs/>
                <w:color w:val="auto"/>
                <w:sz w:val="24"/>
                <w:szCs w:val="24"/>
              </w:rPr>
            </w:pPr>
            <w:r>
              <w:rPr>
                <w:iCs/>
                <w:color w:val="auto"/>
                <w:sz w:val="24"/>
                <w:szCs w:val="24"/>
              </w:rPr>
              <w:t>Chủ đề: Công thức tính lãi kép</w:t>
            </w:r>
          </w:p>
        </w:tc>
        <w:tc>
          <w:tcPr>
            <w:tcW w:w="794" w:type="dxa"/>
            <w:shd w:val="clear" w:color="auto" w:fill="FFFFFF" w:themeFill="background1"/>
            <w:vAlign w:val="center"/>
          </w:tcPr>
          <w:p>
            <w:pPr>
              <w:spacing w:before="0" w:after="0"/>
              <w:jc w:val="both"/>
              <w:rPr>
                <w:sz w:val="24"/>
                <w:szCs w:val="24"/>
              </w:rPr>
            </w:pPr>
            <w:r>
              <w:rPr>
                <w:sz w:val="24"/>
                <w:szCs w:val="24"/>
              </w:rPr>
              <w:t>1</w:t>
            </w:r>
          </w:p>
        </w:tc>
        <w:tc>
          <w:tcPr>
            <w:tcW w:w="1334" w:type="dxa"/>
            <w:shd w:val="clear" w:color="auto" w:fill="FFFFFF" w:themeFill="background1"/>
            <w:vAlign w:val="center"/>
          </w:tcPr>
          <w:p>
            <w:pPr>
              <w:spacing w:before="0" w:after="0"/>
              <w:jc w:val="both"/>
              <w:rPr>
                <w:sz w:val="24"/>
                <w:szCs w:val="24"/>
              </w:rPr>
            </w:pPr>
            <w:r>
              <w:rPr>
                <w:sz w:val="24"/>
                <w:szCs w:val="24"/>
              </w:rPr>
              <w:t>Tuần 15</w:t>
            </w:r>
          </w:p>
        </w:tc>
        <w:tc>
          <w:tcPr>
            <w:tcW w:w="3393" w:type="dxa"/>
            <w:shd w:val="clear" w:color="auto" w:fill="FFFFFF" w:themeFill="background1"/>
            <w:vAlign w:val="center"/>
          </w:tcPr>
          <w:p>
            <w:pPr>
              <w:spacing w:before="0" w:after="0"/>
              <w:jc w:val="both"/>
              <w:rPr>
                <w:sz w:val="24"/>
                <w:szCs w:val="24"/>
              </w:rPr>
            </w:pPr>
            <w:r>
              <w:rPr>
                <w:sz w:val="24"/>
                <w:szCs w:val="24"/>
              </w:rPr>
              <w:t>Dụng cụ thực hành</w:t>
            </w:r>
          </w:p>
        </w:tc>
        <w:tc>
          <w:tcPr>
            <w:tcW w:w="1982" w:type="dxa"/>
            <w:shd w:val="clear" w:color="auto" w:fill="FFFFFF" w:themeFill="background1"/>
            <w:vAlign w:val="center"/>
          </w:tcPr>
          <w:p>
            <w:pPr>
              <w:spacing w:before="0" w:after="0"/>
              <w:jc w:val="both"/>
              <w:rPr>
                <w:sz w:val="24"/>
                <w:szCs w:val="24"/>
              </w:rPr>
            </w:pPr>
            <w:r>
              <w:rPr>
                <w:sz w:val="24"/>
                <w:szCs w:val="24"/>
              </w:rPr>
              <w:t>Phòng tin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shd w:val="clear" w:color="auto" w:fill="FFFFFF" w:themeFill="background1"/>
            <w:vAlign w:val="center"/>
          </w:tcPr>
          <w:p>
            <w:pPr>
              <w:spacing w:before="0" w:after="0"/>
              <w:jc w:val="center"/>
              <w:rPr>
                <w:rFonts w:eastAsia="Times New Roman"/>
                <w:sz w:val="24"/>
                <w:szCs w:val="24"/>
              </w:rPr>
            </w:pPr>
            <w:r>
              <w:rPr>
                <w:rFonts w:eastAsia="Times New Roman"/>
                <w:sz w:val="24"/>
                <w:szCs w:val="24"/>
              </w:rPr>
              <w:t>73</w:t>
            </w:r>
          </w:p>
        </w:tc>
        <w:tc>
          <w:tcPr>
            <w:tcW w:w="5645" w:type="dxa"/>
            <w:shd w:val="clear" w:color="auto" w:fill="FFFFFF" w:themeFill="background1"/>
            <w:vAlign w:val="center"/>
          </w:tcPr>
          <w:p>
            <w:pPr>
              <w:pStyle w:val="43"/>
              <w:tabs>
                <w:tab w:val="left" w:pos="8238"/>
              </w:tabs>
              <w:ind w:left="0"/>
              <w:jc w:val="both"/>
              <w:rPr>
                <w:iCs/>
                <w:color w:val="auto"/>
                <w:sz w:val="24"/>
                <w:szCs w:val="24"/>
              </w:rPr>
            </w:pPr>
            <w:r>
              <w:rPr>
                <w:iCs/>
                <w:color w:val="auto"/>
                <w:sz w:val="24"/>
                <w:szCs w:val="24"/>
              </w:rPr>
              <w:t>Chủ đề: Tính toán trên đa thức với phần mềm Geogebra</w:t>
            </w:r>
          </w:p>
        </w:tc>
        <w:tc>
          <w:tcPr>
            <w:tcW w:w="794" w:type="dxa"/>
            <w:shd w:val="clear" w:color="auto" w:fill="FFFFFF" w:themeFill="background1"/>
            <w:vAlign w:val="center"/>
          </w:tcPr>
          <w:p>
            <w:pPr>
              <w:spacing w:before="0" w:after="0"/>
              <w:jc w:val="both"/>
              <w:rPr>
                <w:sz w:val="24"/>
                <w:szCs w:val="24"/>
              </w:rPr>
            </w:pPr>
            <w:r>
              <w:rPr>
                <w:sz w:val="24"/>
                <w:szCs w:val="24"/>
              </w:rPr>
              <w:t>1</w:t>
            </w:r>
          </w:p>
        </w:tc>
        <w:tc>
          <w:tcPr>
            <w:tcW w:w="1334" w:type="dxa"/>
            <w:shd w:val="clear" w:color="auto" w:fill="FFFFFF" w:themeFill="background1"/>
            <w:vAlign w:val="center"/>
          </w:tcPr>
          <w:p>
            <w:pPr>
              <w:spacing w:before="0" w:after="0"/>
              <w:jc w:val="both"/>
              <w:rPr>
                <w:sz w:val="24"/>
                <w:szCs w:val="24"/>
              </w:rPr>
            </w:pPr>
            <w:r>
              <w:rPr>
                <w:sz w:val="24"/>
                <w:szCs w:val="24"/>
              </w:rPr>
              <w:t>Tuần 15</w:t>
            </w:r>
          </w:p>
        </w:tc>
        <w:tc>
          <w:tcPr>
            <w:tcW w:w="3393" w:type="dxa"/>
            <w:shd w:val="clear" w:color="auto" w:fill="FFFFFF" w:themeFill="background1"/>
            <w:vAlign w:val="center"/>
          </w:tcPr>
          <w:p>
            <w:pPr>
              <w:spacing w:before="0" w:after="0"/>
              <w:jc w:val="both"/>
              <w:rPr>
                <w:sz w:val="24"/>
                <w:szCs w:val="24"/>
              </w:rPr>
            </w:pPr>
            <w:r>
              <w:rPr>
                <w:sz w:val="24"/>
                <w:szCs w:val="24"/>
              </w:rPr>
              <w:t>Dụng cụ thực hành</w:t>
            </w:r>
          </w:p>
        </w:tc>
        <w:tc>
          <w:tcPr>
            <w:tcW w:w="1982" w:type="dxa"/>
            <w:shd w:val="clear" w:color="auto" w:fill="FFFFFF" w:themeFill="background1"/>
            <w:vAlign w:val="center"/>
          </w:tcPr>
          <w:p>
            <w:pPr>
              <w:spacing w:before="0" w:after="0"/>
              <w:jc w:val="both"/>
              <w:rPr>
                <w:sz w:val="24"/>
                <w:szCs w:val="24"/>
              </w:rPr>
            </w:pPr>
            <w:r>
              <w:rPr>
                <w:sz w:val="24"/>
                <w:szCs w:val="24"/>
              </w:rPr>
              <w:t>Phòng tin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shd w:val="clear" w:color="auto" w:fill="FFFFFF" w:themeFill="background1"/>
            <w:vAlign w:val="center"/>
          </w:tcPr>
          <w:p>
            <w:pPr>
              <w:spacing w:before="0" w:after="0"/>
              <w:jc w:val="center"/>
              <w:rPr>
                <w:rFonts w:eastAsia="Times New Roman"/>
                <w:sz w:val="24"/>
                <w:szCs w:val="24"/>
              </w:rPr>
            </w:pPr>
            <w:r>
              <w:rPr>
                <w:rFonts w:eastAsia="Times New Roman"/>
                <w:sz w:val="24"/>
                <w:szCs w:val="24"/>
              </w:rPr>
              <w:t>74</w:t>
            </w:r>
          </w:p>
        </w:tc>
        <w:tc>
          <w:tcPr>
            <w:tcW w:w="5645" w:type="dxa"/>
            <w:shd w:val="clear" w:color="auto" w:fill="FFFFFF" w:themeFill="background1"/>
            <w:vAlign w:val="center"/>
          </w:tcPr>
          <w:p>
            <w:pPr>
              <w:pStyle w:val="43"/>
              <w:tabs>
                <w:tab w:val="left" w:pos="8238"/>
              </w:tabs>
              <w:ind w:left="0"/>
              <w:jc w:val="both"/>
              <w:rPr>
                <w:iCs/>
                <w:color w:val="auto"/>
                <w:sz w:val="24"/>
                <w:szCs w:val="24"/>
              </w:rPr>
            </w:pPr>
            <w:r>
              <w:rPr>
                <w:sz w:val="24"/>
                <w:szCs w:val="24"/>
              </w:rPr>
              <w:t>Chủ đề: Vẽ hình đơn giản với phần mềm Geogebra</w:t>
            </w:r>
          </w:p>
        </w:tc>
        <w:tc>
          <w:tcPr>
            <w:tcW w:w="794" w:type="dxa"/>
            <w:shd w:val="clear" w:color="auto" w:fill="FFFFFF" w:themeFill="background1"/>
            <w:vAlign w:val="center"/>
          </w:tcPr>
          <w:p>
            <w:pPr>
              <w:spacing w:before="0" w:after="0"/>
              <w:jc w:val="both"/>
              <w:rPr>
                <w:sz w:val="24"/>
                <w:szCs w:val="24"/>
              </w:rPr>
            </w:pPr>
            <w:r>
              <w:rPr>
                <w:sz w:val="24"/>
                <w:szCs w:val="24"/>
              </w:rPr>
              <w:t>2</w:t>
            </w:r>
          </w:p>
        </w:tc>
        <w:tc>
          <w:tcPr>
            <w:tcW w:w="1334" w:type="dxa"/>
            <w:shd w:val="clear" w:color="auto" w:fill="FFFFFF" w:themeFill="background1"/>
            <w:vAlign w:val="center"/>
          </w:tcPr>
          <w:p>
            <w:pPr>
              <w:spacing w:before="0" w:after="0"/>
              <w:jc w:val="both"/>
              <w:rPr>
                <w:sz w:val="24"/>
                <w:szCs w:val="24"/>
              </w:rPr>
            </w:pPr>
            <w:r>
              <w:rPr>
                <w:sz w:val="24"/>
                <w:szCs w:val="24"/>
              </w:rPr>
              <w:t>Tuần 16-17</w:t>
            </w:r>
          </w:p>
        </w:tc>
        <w:tc>
          <w:tcPr>
            <w:tcW w:w="3393" w:type="dxa"/>
            <w:shd w:val="clear" w:color="auto" w:fill="FFFFFF" w:themeFill="background1"/>
            <w:vAlign w:val="center"/>
          </w:tcPr>
          <w:p>
            <w:pPr>
              <w:spacing w:before="0" w:after="0"/>
              <w:jc w:val="both"/>
              <w:rPr>
                <w:sz w:val="24"/>
                <w:szCs w:val="24"/>
              </w:rPr>
            </w:pPr>
            <w:r>
              <w:rPr>
                <w:sz w:val="24"/>
                <w:szCs w:val="24"/>
              </w:rPr>
              <w:t>Dụng cụ thực hành</w:t>
            </w:r>
          </w:p>
        </w:tc>
        <w:tc>
          <w:tcPr>
            <w:tcW w:w="1982" w:type="dxa"/>
            <w:shd w:val="clear" w:color="auto" w:fill="FFFFFF" w:themeFill="background1"/>
            <w:vAlign w:val="center"/>
          </w:tcPr>
          <w:p>
            <w:pPr>
              <w:spacing w:before="0" w:after="0"/>
              <w:jc w:val="both"/>
              <w:rPr>
                <w:sz w:val="24"/>
                <w:szCs w:val="24"/>
              </w:rPr>
            </w:pPr>
            <w:r>
              <w:rPr>
                <w:sz w:val="24"/>
                <w:szCs w:val="24"/>
              </w:rPr>
              <w:t>Phòng tin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shd w:val="clear" w:color="auto" w:fill="FFFFFF" w:themeFill="background1"/>
            <w:vAlign w:val="center"/>
          </w:tcPr>
          <w:p>
            <w:pPr>
              <w:spacing w:before="0" w:after="0"/>
              <w:jc w:val="center"/>
              <w:rPr>
                <w:sz w:val="24"/>
                <w:szCs w:val="24"/>
                <w:lang w:val="vi-VN"/>
              </w:rPr>
            </w:pPr>
            <w:r>
              <w:rPr>
                <w:rFonts w:eastAsia="Times New Roman"/>
                <w:sz w:val="24"/>
                <w:szCs w:val="24"/>
              </w:rPr>
              <w:t>75</w:t>
            </w:r>
          </w:p>
        </w:tc>
        <w:tc>
          <w:tcPr>
            <w:tcW w:w="5645" w:type="dxa"/>
            <w:shd w:val="clear" w:color="auto" w:fill="FFFFFF" w:themeFill="background1"/>
            <w:vAlign w:val="center"/>
          </w:tcPr>
          <w:p>
            <w:pPr>
              <w:pStyle w:val="43"/>
              <w:tabs>
                <w:tab w:val="left" w:pos="8238"/>
              </w:tabs>
              <w:ind w:left="0"/>
              <w:jc w:val="both"/>
              <w:rPr>
                <w:sz w:val="24"/>
                <w:szCs w:val="24"/>
              </w:rPr>
            </w:pPr>
            <w:r>
              <w:rPr>
                <w:iCs/>
                <w:color w:val="auto"/>
                <w:sz w:val="24"/>
                <w:szCs w:val="24"/>
              </w:rPr>
              <w:t>Chủ đề: Phân tích đặc điểm khí hậu VN</w:t>
            </w:r>
          </w:p>
        </w:tc>
        <w:tc>
          <w:tcPr>
            <w:tcW w:w="794" w:type="dxa"/>
            <w:shd w:val="clear" w:color="auto" w:fill="FFFFFF" w:themeFill="background1"/>
            <w:vAlign w:val="center"/>
          </w:tcPr>
          <w:p>
            <w:pPr>
              <w:spacing w:before="0" w:after="0"/>
              <w:jc w:val="both"/>
              <w:rPr>
                <w:sz w:val="24"/>
                <w:szCs w:val="24"/>
              </w:rPr>
            </w:pPr>
            <w:r>
              <w:rPr>
                <w:sz w:val="24"/>
                <w:szCs w:val="24"/>
              </w:rPr>
              <w:t>2</w:t>
            </w:r>
          </w:p>
        </w:tc>
        <w:tc>
          <w:tcPr>
            <w:tcW w:w="1334" w:type="dxa"/>
            <w:shd w:val="clear" w:color="auto" w:fill="FFFFFF" w:themeFill="background1"/>
            <w:vAlign w:val="center"/>
          </w:tcPr>
          <w:p>
            <w:pPr>
              <w:spacing w:before="0" w:after="0"/>
              <w:jc w:val="both"/>
              <w:rPr>
                <w:sz w:val="24"/>
                <w:szCs w:val="24"/>
              </w:rPr>
            </w:pPr>
            <w:r>
              <w:rPr>
                <w:sz w:val="24"/>
                <w:szCs w:val="24"/>
              </w:rPr>
              <w:t>Tuần 17</w:t>
            </w:r>
          </w:p>
        </w:tc>
        <w:tc>
          <w:tcPr>
            <w:tcW w:w="3393" w:type="dxa"/>
            <w:shd w:val="clear" w:color="auto" w:fill="FFFFFF" w:themeFill="background1"/>
            <w:vAlign w:val="center"/>
          </w:tcPr>
          <w:p>
            <w:pPr>
              <w:spacing w:before="0" w:after="0"/>
              <w:jc w:val="both"/>
              <w:rPr>
                <w:sz w:val="24"/>
                <w:szCs w:val="24"/>
              </w:rPr>
            </w:pPr>
            <w:r>
              <w:rPr>
                <w:sz w:val="24"/>
                <w:szCs w:val="24"/>
              </w:rPr>
              <w:t>Dụng cụ thực hành</w:t>
            </w:r>
          </w:p>
        </w:tc>
        <w:tc>
          <w:tcPr>
            <w:tcW w:w="1982" w:type="dxa"/>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shd w:val="clear" w:color="auto" w:fill="FFFFFF" w:themeFill="background1"/>
            <w:vAlign w:val="center"/>
          </w:tcPr>
          <w:p>
            <w:pPr>
              <w:spacing w:before="0" w:after="0"/>
              <w:jc w:val="center"/>
              <w:rPr>
                <w:sz w:val="24"/>
                <w:szCs w:val="24"/>
                <w:lang w:val="vi-VN"/>
              </w:rPr>
            </w:pPr>
            <w:r>
              <w:rPr>
                <w:rFonts w:eastAsia="Times New Roman"/>
                <w:sz w:val="24"/>
                <w:szCs w:val="24"/>
              </w:rPr>
              <w:t> 76</w:t>
            </w:r>
          </w:p>
        </w:tc>
        <w:tc>
          <w:tcPr>
            <w:tcW w:w="5645" w:type="dxa"/>
            <w:shd w:val="clear" w:color="auto" w:fill="FFFFFF" w:themeFill="background1"/>
            <w:vAlign w:val="center"/>
          </w:tcPr>
          <w:p>
            <w:pPr>
              <w:pStyle w:val="43"/>
              <w:tabs>
                <w:tab w:val="left" w:pos="8238"/>
              </w:tabs>
              <w:ind w:left="0"/>
              <w:jc w:val="both"/>
              <w:rPr>
                <w:color w:val="auto"/>
                <w:sz w:val="24"/>
                <w:szCs w:val="24"/>
              </w:rPr>
            </w:pPr>
            <w:r>
              <w:rPr>
                <w:color w:val="auto"/>
                <w:sz w:val="24"/>
                <w:szCs w:val="24"/>
              </w:rPr>
              <w:t>Ôn tập học kì I</w:t>
            </w:r>
          </w:p>
        </w:tc>
        <w:tc>
          <w:tcPr>
            <w:tcW w:w="794" w:type="dxa"/>
            <w:shd w:val="clear" w:color="auto" w:fill="FFFFFF" w:themeFill="background1"/>
            <w:vAlign w:val="center"/>
          </w:tcPr>
          <w:p>
            <w:pPr>
              <w:spacing w:before="0" w:after="0"/>
              <w:jc w:val="both"/>
              <w:rPr>
                <w:color w:val="auto"/>
                <w:sz w:val="24"/>
                <w:szCs w:val="24"/>
              </w:rPr>
            </w:pPr>
            <w:r>
              <w:rPr>
                <w:color w:val="auto"/>
                <w:sz w:val="24"/>
                <w:szCs w:val="24"/>
              </w:rPr>
              <w:t>2</w:t>
            </w:r>
          </w:p>
        </w:tc>
        <w:tc>
          <w:tcPr>
            <w:tcW w:w="1334" w:type="dxa"/>
            <w:shd w:val="clear" w:color="auto" w:fill="FFFFFF" w:themeFill="background1"/>
            <w:vAlign w:val="center"/>
          </w:tcPr>
          <w:p>
            <w:pPr>
              <w:spacing w:before="0" w:after="0"/>
              <w:jc w:val="both"/>
              <w:rPr>
                <w:sz w:val="24"/>
                <w:szCs w:val="24"/>
              </w:rPr>
            </w:pPr>
            <w:r>
              <w:rPr>
                <w:sz w:val="24"/>
                <w:szCs w:val="24"/>
              </w:rPr>
              <w:t>Tuần 17-18</w:t>
            </w:r>
          </w:p>
        </w:tc>
        <w:tc>
          <w:tcPr>
            <w:tcW w:w="3393" w:type="dxa"/>
            <w:shd w:val="clear" w:color="auto" w:fill="FFFFFF" w:themeFill="background1"/>
            <w:vAlign w:val="center"/>
          </w:tcPr>
          <w:p>
            <w:pPr>
              <w:spacing w:before="0" w:after="0"/>
              <w:jc w:val="both"/>
              <w:rPr>
                <w:sz w:val="24"/>
                <w:szCs w:val="24"/>
              </w:rPr>
            </w:pPr>
            <w:r>
              <w:rPr>
                <w:sz w:val="24"/>
                <w:szCs w:val="24"/>
              </w:rPr>
              <w:t>Thước thẳng, bảng phụ ghi nội dung bài tập hoặc máy chiếu</w:t>
            </w:r>
          </w:p>
        </w:tc>
        <w:tc>
          <w:tcPr>
            <w:tcW w:w="1982" w:type="dxa"/>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shd w:val="clear" w:color="auto" w:fill="FFFFFF" w:themeFill="background1"/>
            <w:vAlign w:val="center"/>
          </w:tcPr>
          <w:p>
            <w:pPr>
              <w:spacing w:before="0" w:after="0"/>
              <w:jc w:val="center"/>
              <w:rPr>
                <w:rFonts w:eastAsia="Times New Roman"/>
                <w:sz w:val="24"/>
                <w:szCs w:val="24"/>
              </w:rPr>
            </w:pPr>
            <w:r>
              <w:rPr>
                <w:rFonts w:eastAsia="Times New Roman"/>
                <w:sz w:val="24"/>
                <w:szCs w:val="24"/>
              </w:rPr>
              <w:t>77</w:t>
            </w:r>
          </w:p>
        </w:tc>
        <w:tc>
          <w:tcPr>
            <w:tcW w:w="5645" w:type="dxa"/>
            <w:shd w:val="clear" w:color="auto" w:fill="FFFFFF" w:themeFill="background1"/>
            <w:vAlign w:val="center"/>
          </w:tcPr>
          <w:p>
            <w:pPr>
              <w:pStyle w:val="43"/>
              <w:tabs>
                <w:tab w:val="left" w:pos="8238"/>
              </w:tabs>
              <w:ind w:left="0"/>
              <w:jc w:val="both"/>
              <w:rPr>
                <w:sz w:val="24"/>
                <w:szCs w:val="24"/>
              </w:rPr>
            </w:pPr>
            <w:r>
              <w:rPr>
                <w:sz w:val="24"/>
                <w:szCs w:val="24"/>
              </w:rPr>
              <w:t>Chủ đề: Một vài ứng dụng của hàm số bậc nhất trong tài chính</w:t>
            </w:r>
          </w:p>
        </w:tc>
        <w:tc>
          <w:tcPr>
            <w:tcW w:w="794" w:type="dxa"/>
            <w:shd w:val="clear" w:color="auto" w:fill="FFFFFF" w:themeFill="background1"/>
            <w:vAlign w:val="center"/>
          </w:tcPr>
          <w:p>
            <w:pPr>
              <w:spacing w:before="0" w:after="0"/>
              <w:jc w:val="both"/>
              <w:rPr>
                <w:sz w:val="24"/>
                <w:szCs w:val="24"/>
              </w:rPr>
            </w:pPr>
            <w:r>
              <w:rPr>
                <w:sz w:val="24"/>
                <w:szCs w:val="24"/>
              </w:rPr>
              <w:t>1</w:t>
            </w:r>
          </w:p>
        </w:tc>
        <w:tc>
          <w:tcPr>
            <w:tcW w:w="1334" w:type="dxa"/>
            <w:shd w:val="clear" w:color="auto" w:fill="FFFFFF" w:themeFill="background1"/>
            <w:vAlign w:val="center"/>
          </w:tcPr>
          <w:p>
            <w:pPr>
              <w:spacing w:before="0" w:after="0"/>
              <w:jc w:val="both"/>
              <w:rPr>
                <w:sz w:val="24"/>
                <w:szCs w:val="24"/>
              </w:rPr>
            </w:pPr>
            <w:r>
              <w:rPr>
                <w:sz w:val="24"/>
                <w:szCs w:val="24"/>
              </w:rPr>
              <w:t>Tuần 33</w:t>
            </w:r>
          </w:p>
        </w:tc>
        <w:tc>
          <w:tcPr>
            <w:tcW w:w="3393" w:type="dxa"/>
            <w:shd w:val="clear" w:color="auto" w:fill="FFFFFF" w:themeFill="background1"/>
            <w:vAlign w:val="center"/>
          </w:tcPr>
          <w:p>
            <w:pPr>
              <w:spacing w:before="0" w:after="0"/>
              <w:jc w:val="both"/>
              <w:rPr>
                <w:sz w:val="24"/>
                <w:szCs w:val="24"/>
              </w:rPr>
            </w:pPr>
            <w:r>
              <w:rPr>
                <w:sz w:val="24"/>
                <w:szCs w:val="24"/>
              </w:rPr>
              <w:t>Dụng cụ thực hành</w:t>
            </w:r>
          </w:p>
        </w:tc>
        <w:tc>
          <w:tcPr>
            <w:tcW w:w="1982" w:type="dxa"/>
            <w:shd w:val="clear" w:color="auto" w:fill="FFFFFF" w:themeFill="background1"/>
            <w:vAlign w:val="center"/>
          </w:tcPr>
          <w:p>
            <w:pPr>
              <w:spacing w:before="0" w:after="0"/>
              <w:jc w:val="both"/>
              <w:rPr>
                <w:sz w:val="24"/>
                <w:szCs w:val="24"/>
              </w:rPr>
            </w:pPr>
            <w:r>
              <w:rPr>
                <w:sz w:val="24"/>
                <w:szCs w:val="24"/>
              </w:rPr>
              <w:t>Lớp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shd w:val="clear" w:color="auto" w:fill="FFFFFF" w:themeFill="background1"/>
            <w:vAlign w:val="center"/>
          </w:tcPr>
          <w:p>
            <w:pPr>
              <w:spacing w:before="0" w:after="0"/>
              <w:jc w:val="center"/>
              <w:rPr>
                <w:sz w:val="24"/>
                <w:szCs w:val="24"/>
                <w:lang w:val="vi-VN"/>
              </w:rPr>
            </w:pPr>
            <w:r>
              <w:rPr>
                <w:rFonts w:eastAsia="Times New Roman"/>
                <w:sz w:val="24"/>
                <w:szCs w:val="24"/>
              </w:rPr>
              <w:t>78</w:t>
            </w:r>
          </w:p>
        </w:tc>
        <w:tc>
          <w:tcPr>
            <w:tcW w:w="5645" w:type="dxa"/>
            <w:shd w:val="clear" w:color="auto" w:fill="FFFFFF" w:themeFill="background1"/>
            <w:vAlign w:val="center"/>
          </w:tcPr>
          <w:p>
            <w:pPr>
              <w:pStyle w:val="43"/>
              <w:tabs>
                <w:tab w:val="left" w:pos="8238"/>
              </w:tabs>
              <w:ind w:left="0"/>
              <w:jc w:val="both"/>
              <w:rPr>
                <w:sz w:val="24"/>
                <w:szCs w:val="24"/>
              </w:rPr>
            </w:pPr>
            <w:r>
              <w:rPr>
                <w:iCs/>
                <w:color w:val="auto"/>
                <w:sz w:val="24"/>
                <w:szCs w:val="24"/>
              </w:rPr>
              <w:t>Chủ đề:Ứng dụng định lí Thales, định lí Pythagore và tam giác đồng dạng để đo chiều cao</w:t>
            </w:r>
          </w:p>
        </w:tc>
        <w:tc>
          <w:tcPr>
            <w:tcW w:w="794" w:type="dxa"/>
            <w:shd w:val="clear" w:color="auto" w:fill="FFFFFF" w:themeFill="background1"/>
            <w:vAlign w:val="center"/>
          </w:tcPr>
          <w:p>
            <w:pPr>
              <w:spacing w:before="0" w:after="0"/>
              <w:jc w:val="both"/>
              <w:rPr>
                <w:sz w:val="24"/>
                <w:szCs w:val="24"/>
              </w:rPr>
            </w:pPr>
            <w:r>
              <w:rPr>
                <w:sz w:val="24"/>
                <w:szCs w:val="24"/>
              </w:rPr>
              <w:t>1</w:t>
            </w:r>
          </w:p>
        </w:tc>
        <w:tc>
          <w:tcPr>
            <w:tcW w:w="1334" w:type="dxa"/>
            <w:shd w:val="clear" w:color="auto" w:fill="FFFFFF" w:themeFill="background1"/>
            <w:vAlign w:val="center"/>
          </w:tcPr>
          <w:p>
            <w:pPr>
              <w:spacing w:before="0" w:after="0"/>
              <w:jc w:val="both"/>
              <w:rPr>
                <w:sz w:val="24"/>
                <w:szCs w:val="24"/>
              </w:rPr>
            </w:pPr>
            <w:r>
              <w:rPr>
                <w:sz w:val="24"/>
                <w:szCs w:val="24"/>
              </w:rPr>
              <w:t>Tuần 34</w:t>
            </w:r>
          </w:p>
        </w:tc>
        <w:tc>
          <w:tcPr>
            <w:tcW w:w="3393" w:type="dxa"/>
            <w:shd w:val="clear" w:color="auto" w:fill="FFFFFF" w:themeFill="background1"/>
            <w:vAlign w:val="center"/>
          </w:tcPr>
          <w:p>
            <w:pPr>
              <w:spacing w:before="0" w:after="0"/>
              <w:jc w:val="both"/>
              <w:rPr>
                <w:sz w:val="24"/>
                <w:szCs w:val="24"/>
              </w:rPr>
            </w:pPr>
            <w:r>
              <w:rPr>
                <w:sz w:val="24"/>
                <w:szCs w:val="24"/>
              </w:rPr>
              <w:t>Dụng cụ thực hành</w:t>
            </w:r>
          </w:p>
        </w:tc>
        <w:tc>
          <w:tcPr>
            <w:tcW w:w="1982" w:type="dxa"/>
            <w:shd w:val="clear" w:color="auto" w:fill="FFFFFF" w:themeFill="background1"/>
            <w:vAlign w:val="center"/>
          </w:tcPr>
          <w:p>
            <w:pPr>
              <w:spacing w:before="0" w:after="0"/>
              <w:jc w:val="both"/>
              <w:rPr>
                <w:sz w:val="24"/>
                <w:szCs w:val="24"/>
              </w:rPr>
            </w:pPr>
            <w:r>
              <w:rPr>
                <w:sz w:val="24"/>
                <w:szCs w:val="24"/>
              </w:rPr>
              <w:t>Sân trường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shd w:val="clear" w:color="auto" w:fill="FFFFFF" w:themeFill="background1"/>
            <w:vAlign w:val="center"/>
          </w:tcPr>
          <w:p>
            <w:pPr>
              <w:spacing w:before="0" w:after="0"/>
              <w:jc w:val="center"/>
              <w:rPr>
                <w:sz w:val="24"/>
                <w:szCs w:val="24"/>
                <w:lang w:val="vi-VN"/>
              </w:rPr>
            </w:pPr>
            <w:r>
              <w:rPr>
                <w:rFonts w:eastAsia="Times New Roman"/>
                <w:sz w:val="24"/>
                <w:szCs w:val="24"/>
              </w:rPr>
              <w:t>79</w:t>
            </w:r>
          </w:p>
        </w:tc>
        <w:tc>
          <w:tcPr>
            <w:tcW w:w="5645" w:type="dxa"/>
            <w:shd w:val="clear" w:color="auto" w:fill="FFFFFF" w:themeFill="background1"/>
            <w:vAlign w:val="center"/>
          </w:tcPr>
          <w:p>
            <w:pPr>
              <w:pStyle w:val="43"/>
              <w:tabs>
                <w:tab w:val="left" w:pos="8238"/>
              </w:tabs>
              <w:ind w:left="0"/>
              <w:jc w:val="both"/>
              <w:rPr>
                <w:sz w:val="24"/>
                <w:szCs w:val="24"/>
              </w:rPr>
            </w:pPr>
            <w:r>
              <w:rPr>
                <w:iCs/>
                <w:color w:val="auto"/>
                <w:sz w:val="24"/>
                <w:szCs w:val="24"/>
              </w:rPr>
              <w:t>Chủ đề: Thực hiện tính toán trên phân thức đại số và vẽ đồ thị với phần mềm Geogebra</w:t>
            </w:r>
          </w:p>
        </w:tc>
        <w:tc>
          <w:tcPr>
            <w:tcW w:w="794" w:type="dxa"/>
            <w:shd w:val="clear" w:color="auto" w:fill="FFFFFF" w:themeFill="background1"/>
            <w:vAlign w:val="center"/>
          </w:tcPr>
          <w:p>
            <w:pPr>
              <w:spacing w:before="0" w:after="0"/>
              <w:jc w:val="both"/>
              <w:rPr>
                <w:sz w:val="24"/>
                <w:szCs w:val="24"/>
              </w:rPr>
            </w:pPr>
            <w:r>
              <w:rPr>
                <w:sz w:val="24"/>
                <w:szCs w:val="24"/>
              </w:rPr>
              <w:t>1</w:t>
            </w:r>
          </w:p>
        </w:tc>
        <w:tc>
          <w:tcPr>
            <w:tcW w:w="1334" w:type="dxa"/>
            <w:shd w:val="clear" w:color="auto" w:fill="FFFFFF" w:themeFill="background1"/>
            <w:vAlign w:val="center"/>
          </w:tcPr>
          <w:p>
            <w:pPr>
              <w:spacing w:before="0" w:after="0"/>
              <w:jc w:val="both"/>
              <w:rPr>
                <w:sz w:val="24"/>
                <w:szCs w:val="24"/>
              </w:rPr>
            </w:pPr>
            <w:r>
              <w:rPr>
                <w:sz w:val="24"/>
                <w:szCs w:val="24"/>
              </w:rPr>
              <w:t>Tuần 34</w:t>
            </w:r>
          </w:p>
        </w:tc>
        <w:tc>
          <w:tcPr>
            <w:tcW w:w="3393" w:type="dxa"/>
            <w:shd w:val="clear" w:color="auto" w:fill="FFFFFF" w:themeFill="background1"/>
            <w:vAlign w:val="center"/>
          </w:tcPr>
          <w:p>
            <w:pPr>
              <w:spacing w:before="0" w:after="0"/>
              <w:jc w:val="both"/>
              <w:rPr>
                <w:sz w:val="24"/>
                <w:szCs w:val="24"/>
              </w:rPr>
            </w:pPr>
            <w:r>
              <w:rPr>
                <w:sz w:val="24"/>
                <w:szCs w:val="24"/>
              </w:rPr>
              <w:t>Dụng cụ thực hành</w:t>
            </w:r>
          </w:p>
        </w:tc>
        <w:tc>
          <w:tcPr>
            <w:tcW w:w="1982" w:type="dxa"/>
            <w:shd w:val="clear" w:color="auto" w:fill="FFFFFF" w:themeFill="background1"/>
            <w:vAlign w:val="center"/>
          </w:tcPr>
          <w:p>
            <w:pPr>
              <w:spacing w:before="0" w:after="0"/>
              <w:jc w:val="both"/>
              <w:rPr>
                <w:sz w:val="24"/>
                <w:szCs w:val="24"/>
              </w:rPr>
            </w:pPr>
            <w:r>
              <w:rPr>
                <w:sz w:val="24"/>
                <w:szCs w:val="24"/>
              </w:rPr>
              <w:t>Phòng tin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shd w:val="clear" w:color="auto" w:fill="FFFFFF" w:themeFill="background1"/>
            <w:vAlign w:val="center"/>
          </w:tcPr>
          <w:p>
            <w:pPr>
              <w:spacing w:before="0" w:after="0"/>
              <w:jc w:val="center"/>
              <w:rPr>
                <w:rFonts w:eastAsia="Times New Roman"/>
                <w:sz w:val="24"/>
                <w:szCs w:val="24"/>
              </w:rPr>
            </w:pPr>
            <w:r>
              <w:rPr>
                <w:rFonts w:eastAsia="Times New Roman"/>
                <w:sz w:val="24"/>
                <w:szCs w:val="24"/>
              </w:rPr>
              <w:t>80</w:t>
            </w:r>
          </w:p>
        </w:tc>
        <w:tc>
          <w:tcPr>
            <w:tcW w:w="5645" w:type="dxa"/>
            <w:shd w:val="clear" w:color="auto" w:fill="FFFFFF" w:themeFill="background1"/>
            <w:vAlign w:val="center"/>
          </w:tcPr>
          <w:p>
            <w:pPr>
              <w:pStyle w:val="43"/>
              <w:tabs>
                <w:tab w:val="left" w:pos="8238"/>
              </w:tabs>
              <w:ind w:left="0"/>
              <w:jc w:val="both"/>
              <w:rPr>
                <w:iCs/>
                <w:color w:val="auto"/>
                <w:sz w:val="24"/>
                <w:szCs w:val="24"/>
              </w:rPr>
            </w:pPr>
            <w:r>
              <w:rPr>
                <w:iCs/>
                <w:color w:val="auto"/>
                <w:sz w:val="24"/>
                <w:szCs w:val="24"/>
              </w:rPr>
              <w:t>Chủ đề: Mô tả thí nghiệm ngẫu nhiên với phần mềm Exel</w:t>
            </w:r>
          </w:p>
        </w:tc>
        <w:tc>
          <w:tcPr>
            <w:tcW w:w="794" w:type="dxa"/>
            <w:shd w:val="clear" w:color="auto" w:fill="FFFFFF" w:themeFill="background1"/>
            <w:vAlign w:val="center"/>
          </w:tcPr>
          <w:p>
            <w:pPr>
              <w:spacing w:before="0" w:after="0"/>
              <w:jc w:val="both"/>
              <w:rPr>
                <w:sz w:val="24"/>
                <w:szCs w:val="24"/>
              </w:rPr>
            </w:pPr>
            <w:r>
              <w:rPr>
                <w:sz w:val="24"/>
                <w:szCs w:val="24"/>
              </w:rPr>
              <w:t>1</w:t>
            </w:r>
          </w:p>
        </w:tc>
        <w:tc>
          <w:tcPr>
            <w:tcW w:w="1334" w:type="dxa"/>
            <w:shd w:val="clear" w:color="auto" w:fill="FFFFFF" w:themeFill="background1"/>
            <w:vAlign w:val="center"/>
          </w:tcPr>
          <w:p>
            <w:pPr>
              <w:spacing w:before="0" w:after="0"/>
              <w:jc w:val="both"/>
              <w:rPr>
                <w:sz w:val="24"/>
                <w:szCs w:val="24"/>
              </w:rPr>
            </w:pPr>
            <w:r>
              <w:rPr>
                <w:sz w:val="24"/>
                <w:szCs w:val="24"/>
              </w:rPr>
              <w:t>Tuần 34</w:t>
            </w:r>
          </w:p>
        </w:tc>
        <w:tc>
          <w:tcPr>
            <w:tcW w:w="3393" w:type="dxa"/>
            <w:shd w:val="clear" w:color="auto" w:fill="FFFFFF" w:themeFill="background1"/>
            <w:vAlign w:val="center"/>
          </w:tcPr>
          <w:p>
            <w:pPr>
              <w:spacing w:before="0" w:after="0"/>
              <w:jc w:val="both"/>
              <w:rPr>
                <w:sz w:val="24"/>
                <w:szCs w:val="24"/>
              </w:rPr>
            </w:pPr>
            <w:r>
              <w:rPr>
                <w:sz w:val="24"/>
                <w:szCs w:val="24"/>
              </w:rPr>
              <w:t>Dụng cụ thực hành</w:t>
            </w:r>
          </w:p>
        </w:tc>
        <w:tc>
          <w:tcPr>
            <w:tcW w:w="1982" w:type="dxa"/>
            <w:shd w:val="clear" w:color="auto" w:fill="FFFFFF" w:themeFill="background1"/>
            <w:vAlign w:val="center"/>
          </w:tcPr>
          <w:p>
            <w:pPr>
              <w:spacing w:before="0" w:after="0"/>
              <w:jc w:val="both"/>
              <w:rPr>
                <w:sz w:val="24"/>
                <w:szCs w:val="24"/>
              </w:rPr>
            </w:pPr>
            <w:r>
              <w:rPr>
                <w:sz w:val="24"/>
                <w:szCs w:val="24"/>
              </w:rPr>
              <w:t>Phòng tin</w:t>
            </w:r>
          </w:p>
        </w:tc>
      </w:tr>
    </w:tbl>
    <w:p>
      <w:pPr>
        <w:jc w:val="both"/>
        <w:rPr>
          <w:b/>
          <w:bCs/>
          <w:sz w:val="24"/>
          <w:szCs w:val="24"/>
        </w:rPr>
      </w:pPr>
    </w:p>
    <w:p>
      <w:pPr>
        <w:jc w:val="both"/>
        <w:rPr>
          <w:b/>
          <w:bCs/>
          <w:color w:val="FF0000"/>
          <w:szCs w:val="28"/>
        </w:rPr>
      </w:pPr>
      <w:r>
        <w:rPr>
          <w:b/>
          <w:bCs/>
          <w:color w:val="FF0000"/>
          <w:szCs w:val="28"/>
        </w:rPr>
        <w:t>2.</w:t>
      </w:r>
      <w:r>
        <w:rPr>
          <w:b/>
          <w:bCs/>
          <w:color w:val="FF0000"/>
          <w:szCs w:val="28"/>
          <w:lang w:val="vi-VN"/>
        </w:rPr>
        <w:t xml:space="preserve"> </w:t>
      </w:r>
      <w:r>
        <w:rPr>
          <w:b/>
          <w:bCs/>
          <w:color w:val="FF0000"/>
          <w:szCs w:val="28"/>
        </w:rPr>
        <w:t>Kiểm tra giữa kì và cuối kì</w:t>
      </w:r>
    </w:p>
    <w:p>
      <w:pPr>
        <w:spacing w:after="0"/>
        <w:ind w:firstLine="567"/>
        <w:jc w:val="both"/>
        <w:rPr>
          <w:b/>
          <w:bCs/>
          <w:sz w:val="24"/>
          <w:szCs w:val="24"/>
        </w:rPr>
      </w:pPr>
    </w:p>
    <w:tbl>
      <w:tblPr>
        <w:tblStyle w:val="15"/>
        <w:tblW w:w="14279"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5554"/>
        <w:gridCol w:w="29"/>
        <w:gridCol w:w="881"/>
        <w:gridCol w:w="2095"/>
        <w:gridCol w:w="6"/>
        <w:gridCol w:w="3113"/>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8FFFFF"/>
            <w:vAlign w:val="center"/>
          </w:tcPr>
          <w:p>
            <w:pPr>
              <w:spacing w:before="0" w:after="0"/>
              <w:jc w:val="center"/>
              <w:rPr>
                <w:b/>
                <w:bCs/>
                <w:color w:val="auto"/>
                <w:sz w:val="24"/>
                <w:szCs w:val="24"/>
              </w:rPr>
            </w:pPr>
          </w:p>
        </w:tc>
        <w:tc>
          <w:tcPr>
            <w:tcW w:w="5583" w:type="dxa"/>
            <w:gridSpan w:val="2"/>
            <w:shd w:val="clear" w:color="auto" w:fill="8FFFFF"/>
            <w:vAlign w:val="center"/>
          </w:tcPr>
          <w:p>
            <w:pPr>
              <w:spacing w:before="0" w:after="0"/>
              <w:jc w:val="center"/>
              <w:rPr>
                <w:rFonts w:eastAsia="Times New Roman"/>
                <w:b/>
                <w:bCs/>
                <w:color w:val="auto"/>
                <w:sz w:val="24"/>
                <w:szCs w:val="24"/>
              </w:rPr>
            </w:pPr>
            <w:r>
              <w:rPr>
                <w:b/>
                <w:bCs/>
                <w:color w:val="FF0000"/>
              </w:rPr>
              <w:t>KIỂM TRA ĐỊNH KÌ – 8 TIẾT</w:t>
            </w:r>
          </w:p>
        </w:tc>
        <w:tc>
          <w:tcPr>
            <w:tcW w:w="881" w:type="dxa"/>
            <w:shd w:val="clear" w:color="auto" w:fill="8FFFFF"/>
            <w:vAlign w:val="center"/>
          </w:tcPr>
          <w:p>
            <w:pPr>
              <w:spacing w:before="0" w:after="0"/>
              <w:jc w:val="center"/>
              <w:rPr>
                <w:rFonts w:eastAsia="Times New Roman"/>
                <w:b/>
                <w:bCs/>
                <w:color w:val="auto"/>
                <w:sz w:val="24"/>
                <w:szCs w:val="24"/>
              </w:rPr>
            </w:pPr>
            <w:r>
              <w:rPr>
                <w:rFonts w:eastAsia="Times New Roman"/>
                <w:b/>
                <w:bCs/>
                <w:color w:val="FF0000"/>
                <w:sz w:val="24"/>
                <w:szCs w:val="24"/>
              </w:rPr>
              <w:t>8</w:t>
            </w:r>
          </w:p>
        </w:tc>
        <w:tc>
          <w:tcPr>
            <w:tcW w:w="2095" w:type="dxa"/>
            <w:shd w:val="clear" w:color="auto" w:fill="8FFFFF"/>
            <w:vAlign w:val="center"/>
          </w:tcPr>
          <w:p>
            <w:pPr>
              <w:spacing w:before="0" w:after="0"/>
              <w:rPr>
                <w:b/>
                <w:bCs/>
                <w:color w:val="auto"/>
                <w:sz w:val="24"/>
                <w:szCs w:val="24"/>
              </w:rPr>
            </w:pPr>
          </w:p>
        </w:tc>
        <w:tc>
          <w:tcPr>
            <w:tcW w:w="3119" w:type="dxa"/>
            <w:gridSpan w:val="2"/>
            <w:shd w:val="clear" w:color="auto" w:fill="8FFFFF"/>
            <w:vAlign w:val="center"/>
          </w:tcPr>
          <w:p>
            <w:pPr>
              <w:spacing w:before="0" w:after="0"/>
              <w:rPr>
                <w:b/>
                <w:bCs/>
                <w:color w:val="auto"/>
                <w:sz w:val="24"/>
                <w:szCs w:val="24"/>
                <w:lang w:val="vi-VN"/>
              </w:rPr>
            </w:pPr>
          </w:p>
        </w:tc>
        <w:tc>
          <w:tcPr>
            <w:tcW w:w="1701" w:type="dxa"/>
            <w:shd w:val="clear" w:color="auto" w:fill="8FFFFF"/>
            <w:vAlign w:val="center"/>
          </w:tcPr>
          <w:p>
            <w:pPr>
              <w:spacing w:before="0" w:after="0"/>
              <w:jc w:val="center"/>
              <w:rPr>
                <w:b/>
                <w:bCs/>
                <w:color w:val="auto"/>
                <w:sz w:val="24"/>
                <w:szCs w:val="24"/>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Align w:val="center"/>
          </w:tcPr>
          <w:p>
            <w:pPr>
              <w:spacing w:before="0" w:after="0"/>
              <w:jc w:val="center"/>
              <w:rPr>
                <w:color w:val="auto"/>
                <w:sz w:val="24"/>
                <w:szCs w:val="24"/>
              </w:rPr>
            </w:pPr>
            <w:r>
              <w:rPr>
                <w:color w:val="auto"/>
                <w:sz w:val="24"/>
                <w:szCs w:val="24"/>
              </w:rPr>
              <w:t>1</w:t>
            </w:r>
          </w:p>
        </w:tc>
        <w:tc>
          <w:tcPr>
            <w:tcW w:w="5554" w:type="dxa"/>
            <w:vAlign w:val="center"/>
          </w:tcPr>
          <w:p>
            <w:pPr>
              <w:spacing w:before="0" w:after="0"/>
              <w:rPr>
                <w:rFonts w:eastAsia="Times New Roman"/>
                <w:color w:val="auto"/>
                <w:sz w:val="24"/>
                <w:szCs w:val="24"/>
              </w:rPr>
            </w:pPr>
            <w:r>
              <w:t>Kiểm tra giũa kì I</w:t>
            </w:r>
          </w:p>
        </w:tc>
        <w:tc>
          <w:tcPr>
            <w:tcW w:w="910" w:type="dxa"/>
            <w:gridSpan w:val="2"/>
            <w:vAlign w:val="center"/>
          </w:tcPr>
          <w:p>
            <w:pPr>
              <w:spacing w:before="0" w:after="0"/>
              <w:jc w:val="center"/>
              <w:rPr>
                <w:rFonts w:eastAsia="Times New Roman"/>
                <w:color w:val="auto"/>
                <w:sz w:val="24"/>
                <w:szCs w:val="24"/>
              </w:rPr>
            </w:pPr>
            <w:r>
              <w:rPr>
                <w:rFonts w:eastAsia="Times New Roman"/>
                <w:color w:val="auto"/>
                <w:sz w:val="24"/>
                <w:szCs w:val="24"/>
              </w:rPr>
              <w:t>2</w:t>
            </w:r>
          </w:p>
        </w:tc>
        <w:tc>
          <w:tcPr>
            <w:tcW w:w="2101" w:type="dxa"/>
            <w:gridSpan w:val="2"/>
            <w:vAlign w:val="center"/>
          </w:tcPr>
          <w:p>
            <w:pPr>
              <w:spacing w:before="0" w:after="0"/>
              <w:rPr>
                <w:color w:val="auto"/>
                <w:sz w:val="24"/>
                <w:szCs w:val="24"/>
              </w:rPr>
            </w:pPr>
            <w:r>
              <w:rPr>
                <w:color w:val="auto"/>
                <w:sz w:val="24"/>
                <w:szCs w:val="24"/>
              </w:rPr>
              <w:t>Tuần 8</w:t>
            </w:r>
          </w:p>
        </w:tc>
        <w:tc>
          <w:tcPr>
            <w:tcW w:w="3113" w:type="dxa"/>
            <w:vAlign w:val="center"/>
          </w:tcPr>
          <w:p>
            <w:pPr>
              <w:spacing w:before="0" w:after="0"/>
              <w:rPr>
                <w:color w:val="auto"/>
                <w:sz w:val="24"/>
                <w:szCs w:val="24"/>
              </w:rPr>
            </w:pPr>
            <w:r>
              <w:rPr>
                <w:color w:val="auto"/>
                <w:sz w:val="24"/>
                <w:szCs w:val="24"/>
              </w:rPr>
              <w:t>- MTBT; thước</w:t>
            </w:r>
          </w:p>
          <w:p>
            <w:pPr>
              <w:spacing w:before="0" w:after="0"/>
              <w:rPr>
                <w:color w:val="auto"/>
                <w:sz w:val="24"/>
                <w:szCs w:val="24"/>
                <w:lang w:val="vi-VN"/>
              </w:rPr>
            </w:pPr>
            <w:r>
              <w:rPr>
                <w:color w:val="auto"/>
                <w:sz w:val="24"/>
                <w:szCs w:val="24"/>
              </w:rPr>
              <w:t>- Các dụng cụ khác</w:t>
            </w:r>
          </w:p>
        </w:tc>
        <w:tc>
          <w:tcPr>
            <w:tcW w:w="1701" w:type="dxa"/>
            <w:vAlign w:val="center"/>
          </w:tcPr>
          <w:p>
            <w:pPr>
              <w:spacing w:before="0" w:after="0"/>
              <w:jc w:val="center"/>
              <w:rPr>
                <w:color w:val="auto"/>
                <w:sz w:val="24"/>
                <w:szCs w:val="24"/>
                <w:lang w:val="vi-VN"/>
              </w:rPr>
            </w:pPr>
            <w:r>
              <w:rPr>
                <w:color w:val="auto"/>
                <w:sz w:val="24"/>
                <w:szCs w:val="24"/>
              </w:rPr>
              <w:t>L</w:t>
            </w:r>
            <w:r>
              <w:rPr>
                <w:color w:val="auto"/>
                <w:sz w:val="24"/>
                <w:szCs w:val="24"/>
                <w:lang w:val="vi-VN"/>
              </w:rPr>
              <w:t>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Align w:val="center"/>
          </w:tcPr>
          <w:p>
            <w:pPr>
              <w:spacing w:before="0" w:after="0"/>
              <w:jc w:val="center"/>
              <w:rPr>
                <w:color w:val="auto"/>
                <w:sz w:val="24"/>
                <w:szCs w:val="24"/>
              </w:rPr>
            </w:pPr>
            <w:r>
              <w:rPr>
                <w:color w:val="auto"/>
                <w:sz w:val="24"/>
                <w:szCs w:val="24"/>
              </w:rPr>
              <w:t>2</w:t>
            </w:r>
          </w:p>
        </w:tc>
        <w:tc>
          <w:tcPr>
            <w:tcW w:w="5554" w:type="dxa"/>
            <w:vAlign w:val="center"/>
          </w:tcPr>
          <w:p>
            <w:pPr>
              <w:spacing w:before="0" w:after="0"/>
            </w:pPr>
            <w:r>
              <w:t>Kiểm tra cuối kì I</w:t>
            </w:r>
          </w:p>
        </w:tc>
        <w:tc>
          <w:tcPr>
            <w:tcW w:w="910" w:type="dxa"/>
            <w:gridSpan w:val="2"/>
            <w:vAlign w:val="center"/>
          </w:tcPr>
          <w:p>
            <w:pPr>
              <w:spacing w:before="0" w:after="0"/>
              <w:jc w:val="center"/>
              <w:rPr>
                <w:rFonts w:eastAsia="Times New Roman"/>
                <w:color w:val="auto"/>
                <w:sz w:val="24"/>
                <w:szCs w:val="24"/>
              </w:rPr>
            </w:pPr>
            <w:r>
              <w:rPr>
                <w:rFonts w:eastAsia="Times New Roman"/>
                <w:color w:val="auto"/>
                <w:sz w:val="24"/>
                <w:szCs w:val="24"/>
              </w:rPr>
              <w:t>2</w:t>
            </w:r>
          </w:p>
        </w:tc>
        <w:tc>
          <w:tcPr>
            <w:tcW w:w="2101" w:type="dxa"/>
            <w:gridSpan w:val="2"/>
            <w:vAlign w:val="center"/>
          </w:tcPr>
          <w:p>
            <w:pPr>
              <w:spacing w:before="0" w:after="0"/>
              <w:rPr>
                <w:color w:val="auto"/>
                <w:sz w:val="24"/>
                <w:szCs w:val="24"/>
              </w:rPr>
            </w:pPr>
            <w:r>
              <w:rPr>
                <w:color w:val="auto"/>
                <w:sz w:val="24"/>
                <w:szCs w:val="24"/>
              </w:rPr>
              <w:t>Tuần 18</w:t>
            </w:r>
          </w:p>
          <w:p>
            <w:pPr>
              <w:spacing w:before="0" w:after="0"/>
              <w:rPr>
                <w:color w:val="auto"/>
                <w:sz w:val="24"/>
                <w:szCs w:val="24"/>
              </w:rPr>
            </w:pPr>
          </w:p>
        </w:tc>
        <w:tc>
          <w:tcPr>
            <w:tcW w:w="3113" w:type="dxa"/>
            <w:vAlign w:val="center"/>
          </w:tcPr>
          <w:p>
            <w:pPr>
              <w:spacing w:before="0" w:after="0"/>
              <w:rPr>
                <w:color w:val="auto"/>
                <w:sz w:val="24"/>
                <w:szCs w:val="24"/>
              </w:rPr>
            </w:pPr>
            <w:r>
              <w:rPr>
                <w:color w:val="auto"/>
                <w:sz w:val="24"/>
                <w:szCs w:val="24"/>
              </w:rPr>
              <w:t>- MTBT; thước</w:t>
            </w:r>
          </w:p>
          <w:p>
            <w:pPr>
              <w:spacing w:before="0" w:after="0"/>
              <w:rPr>
                <w:color w:val="auto"/>
                <w:sz w:val="24"/>
                <w:szCs w:val="24"/>
              </w:rPr>
            </w:pPr>
            <w:r>
              <w:rPr>
                <w:color w:val="auto"/>
                <w:sz w:val="24"/>
                <w:szCs w:val="24"/>
              </w:rPr>
              <w:t>- Các dụng cụ khác</w:t>
            </w:r>
          </w:p>
        </w:tc>
        <w:tc>
          <w:tcPr>
            <w:tcW w:w="1701" w:type="dxa"/>
            <w:vAlign w:val="center"/>
          </w:tcPr>
          <w:p>
            <w:pPr>
              <w:spacing w:before="0" w:after="0"/>
              <w:jc w:val="center"/>
              <w:rPr>
                <w:color w:val="auto"/>
                <w:sz w:val="24"/>
                <w:szCs w:val="24"/>
                <w:lang w:val="vi-VN"/>
              </w:rPr>
            </w:pPr>
            <w:r>
              <w:rPr>
                <w:color w:val="auto"/>
                <w:sz w:val="24"/>
                <w:szCs w:val="24"/>
              </w:rPr>
              <w:t>L</w:t>
            </w:r>
            <w:r>
              <w:rPr>
                <w:color w:val="auto"/>
                <w:sz w:val="24"/>
                <w:szCs w:val="24"/>
                <w:lang w:val="vi-VN"/>
              </w:rPr>
              <w:t>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Align w:val="center"/>
          </w:tcPr>
          <w:p>
            <w:pPr>
              <w:spacing w:before="0" w:after="0"/>
              <w:jc w:val="center"/>
              <w:rPr>
                <w:color w:val="auto"/>
                <w:sz w:val="24"/>
                <w:szCs w:val="24"/>
              </w:rPr>
            </w:pPr>
            <w:r>
              <w:rPr>
                <w:color w:val="auto"/>
                <w:sz w:val="24"/>
                <w:szCs w:val="24"/>
              </w:rPr>
              <w:t>3</w:t>
            </w:r>
          </w:p>
        </w:tc>
        <w:tc>
          <w:tcPr>
            <w:tcW w:w="5554" w:type="dxa"/>
            <w:vAlign w:val="center"/>
          </w:tcPr>
          <w:p>
            <w:pPr>
              <w:spacing w:before="0" w:after="0"/>
              <w:rPr>
                <w:rFonts w:eastAsia="Times New Roman"/>
                <w:color w:val="auto"/>
                <w:sz w:val="24"/>
                <w:szCs w:val="24"/>
              </w:rPr>
            </w:pPr>
            <w:r>
              <w:t>Kiểm tra giũa kì II</w:t>
            </w:r>
          </w:p>
        </w:tc>
        <w:tc>
          <w:tcPr>
            <w:tcW w:w="910" w:type="dxa"/>
            <w:gridSpan w:val="2"/>
            <w:vAlign w:val="center"/>
          </w:tcPr>
          <w:p>
            <w:pPr>
              <w:spacing w:before="0" w:after="0"/>
              <w:jc w:val="center"/>
              <w:rPr>
                <w:rFonts w:eastAsia="Times New Roman"/>
                <w:color w:val="auto"/>
                <w:sz w:val="24"/>
                <w:szCs w:val="24"/>
              </w:rPr>
            </w:pPr>
            <w:r>
              <w:rPr>
                <w:rFonts w:eastAsia="Times New Roman"/>
                <w:color w:val="auto"/>
                <w:sz w:val="24"/>
                <w:szCs w:val="24"/>
              </w:rPr>
              <w:t>2</w:t>
            </w:r>
          </w:p>
        </w:tc>
        <w:tc>
          <w:tcPr>
            <w:tcW w:w="2101" w:type="dxa"/>
            <w:gridSpan w:val="2"/>
            <w:vAlign w:val="center"/>
          </w:tcPr>
          <w:p>
            <w:pPr>
              <w:spacing w:before="0" w:after="0"/>
              <w:rPr>
                <w:color w:val="auto"/>
                <w:sz w:val="24"/>
                <w:szCs w:val="24"/>
              </w:rPr>
            </w:pPr>
            <w:r>
              <w:rPr>
                <w:color w:val="auto"/>
                <w:sz w:val="24"/>
                <w:szCs w:val="24"/>
              </w:rPr>
              <w:t>Tuần 26</w:t>
            </w:r>
          </w:p>
        </w:tc>
        <w:tc>
          <w:tcPr>
            <w:tcW w:w="3113" w:type="dxa"/>
            <w:vAlign w:val="center"/>
          </w:tcPr>
          <w:p>
            <w:pPr>
              <w:spacing w:before="0" w:after="0"/>
              <w:rPr>
                <w:color w:val="auto"/>
                <w:sz w:val="24"/>
                <w:szCs w:val="24"/>
              </w:rPr>
            </w:pPr>
            <w:r>
              <w:rPr>
                <w:color w:val="auto"/>
                <w:sz w:val="24"/>
                <w:szCs w:val="24"/>
              </w:rPr>
              <w:t>- MTBT; thước</w:t>
            </w:r>
          </w:p>
          <w:p>
            <w:pPr>
              <w:spacing w:before="0" w:after="0"/>
              <w:rPr>
                <w:color w:val="auto"/>
                <w:sz w:val="24"/>
                <w:szCs w:val="24"/>
              </w:rPr>
            </w:pPr>
            <w:r>
              <w:rPr>
                <w:color w:val="auto"/>
                <w:sz w:val="24"/>
                <w:szCs w:val="24"/>
              </w:rPr>
              <w:t>- Các dụng cụ khác</w:t>
            </w:r>
          </w:p>
        </w:tc>
        <w:tc>
          <w:tcPr>
            <w:tcW w:w="1701" w:type="dxa"/>
            <w:vAlign w:val="center"/>
          </w:tcPr>
          <w:p>
            <w:pPr>
              <w:spacing w:before="0" w:after="0"/>
              <w:jc w:val="center"/>
              <w:rPr>
                <w:color w:val="auto"/>
                <w:sz w:val="24"/>
                <w:szCs w:val="24"/>
                <w:lang w:val="vi-VN"/>
              </w:rPr>
            </w:pPr>
            <w:r>
              <w:rPr>
                <w:color w:val="auto"/>
                <w:sz w:val="24"/>
                <w:szCs w:val="24"/>
              </w:rPr>
              <w:t>L</w:t>
            </w:r>
            <w:r>
              <w:rPr>
                <w:color w:val="auto"/>
                <w:sz w:val="24"/>
                <w:szCs w:val="24"/>
                <w:lang w:val="vi-VN"/>
              </w:rPr>
              <w:t>ớp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Align w:val="center"/>
          </w:tcPr>
          <w:p>
            <w:pPr>
              <w:spacing w:before="0" w:after="0"/>
              <w:jc w:val="center"/>
              <w:rPr>
                <w:color w:val="auto"/>
                <w:sz w:val="24"/>
                <w:szCs w:val="24"/>
              </w:rPr>
            </w:pPr>
            <w:r>
              <w:rPr>
                <w:color w:val="auto"/>
                <w:sz w:val="24"/>
                <w:szCs w:val="24"/>
              </w:rPr>
              <w:t>4</w:t>
            </w:r>
          </w:p>
        </w:tc>
        <w:tc>
          <w:tcPr>
            <w:tcW w:w="5554" w:type="dxa"/>
            <w:vAlign w:val="center"/>
          </w:tcPr>
          <w:p>
            <w:pPr>
              <w:spacing w:before="0" w:after="0"/>
              <w:rPr>
                <w:rFonts w:eastAsia="Times New Roman"/>
                <w:color w:val="auto"/>
                <w:sz w:val="24"/>
                <w:szCs w:val="24"/>
              </w:rPr>
            </w:pPr>
            <w:r>
              <w:t>Kiểm tra cuối kì 1</w:t>
            </w:r>
          </w:p>
        </w:tc>
        <w:tc>
          <w:tcPr>
            <w:tcW w:w="910" w:type="dxa"/>
            <w:gridSpan w:val="2"/>
            <w:vAlign w:val="center"/>
          </w:tcPr>
          <w:p>
            <w:pPr>
              <w:spacing w:before="0" w:after="0"/>
              <w:jc w:val="center"/>
              <w:rPr>
                <w:rFonts w:eastAsia="Times New Roman"/>
                <w:color w:val="auto"/>
                <w:sz w:val="24"/>
                <w:szCs w:val="24"/>
              </w:rPr>
            </w:pPr>
            <w:r>
              <w:rPr>
                <w:rFonts w:eastAsia="Times New Roman"/>
                <w:color w:val="auto"/>
                <w:sz w:val="24"/>
                <w:szCs w:val="24"/>
              </w:rPr>
              <w:t>2</w:t>
            </w:r>
          </w:p>
        </w:tc>
        <w:tc>
          <w:tcPr>
            <w:tcW w:w="2101" w:type="dxa"/>
            <w:gridSpan w:val="2"/>
            <w:vAlign w:val="center"/>
          </w:tcPr>
          <w:p>
            <w:pPr>
              <w:spacing w:before="0" w:after="0"/>
              <w:rPr>
                <w:color w:val="auto"/>
                <w:sz w:val="24"/>
                <w:szCs w:val="24"/>
              </w:rPr>
            </w:pPr>
            <w:r>
              <w:rPr>
                <w:color w:val="auto"/>
                <w:sz w:val="24"/>
                <w:szCs w:val="24"/>
              </w:rPr>
              <w:t>Tuần 35</w:t>
            </w:r>
          </w:p>
        </w:tc>
        <w:tc>
          <w:tcPr>
            <w:tcW w:w="3113" w:type="dxa"/>
            <w:vAlign w:val="center"/>
          </w:tcPr>
          <w:p>
            <w:pPr>
              <w:spacing w:before="0" w:after="0"/>
              <w:rPr>
                <w:color w:val="auto"/>
                <w:sz w:val="24"/>
                <w:szCs w:val="24"/>
              </w:rPr>
            </w:pPr>
            <w:r>
              <w:rPr>
                <w:color w:val="auto"/>
                <w:sz w:val="24"/>
                <w:szCs w:val="24"/>
              </w:rPr>
              <w:t>- MTBT; thước</w:t>
            </w:r>
          </w:p>
          <w:p>
            <w:pPr>
              <w:spacing w:before="0" w:after="0"/>
              <w:rPr>
                <w:color w:val="auto"/>
                <w:sz w:val="24"/>
                <w:szCs w:val="24"/>
              </w:rPr>
            </w:pPr>
            <w:r>
              <w:rPr>
                <w:color w:val="auto"/>
                <w:sz w:val="24"/>
                <w:szCs w:val="24"/>
              </w:rPr>
              <w:t>- Các dụng cụ khác</w:t>
            </w:r>
          </w:p>
        </w:tc>
        <w:tc>
          <w:tcPr>
            <w:tcW w:w="1701" w:type="dxa"/>
            <w:vAlign w:val="center"/>
          </w:tcPr>
          <w:p>
            <w:pPr>
              <w:spacing w:before="0" w:after="0"/>
              <w:jc w:val="center"/>
              <w:rPr>
                <w:color w:val="auto"/>
                <w:sz w:val="24"/>
                <w:szCs w:val="24"/>
                <w:lang w:val="vi-VN"/>
              </w:rPr>
            </w:pPr>
            <w:r>
              <w:rPr>
                <w:color w:val="auto"/>
                <w:sz w:val="24"/>
                <w:szCs w:val="24"/>
              </w:rPr>
              <w:t>L</w:t>
            </w:r>
            <w:r>
              <w:rPr>
                <w:color w:val="auto"/>
                <w:sz w:val="24"/>
                <w:szCs w:val="24"/>
                <w:lang w:val="vi-VN"/>
              </w:rPr>
              <w:t>ớp học</w:t>
            </w:r>
          </w:p>
        </w:tc>
      </w:tr>
    </w:tbl>
    <w:p>
      <w:pPr>
        <w:spacing w:after="0"/>
        <w:jc w:val="both"/>
        <w:rPr>
          <w:i/>
          <w:iCs/>
          <w:sz w:val="24"/>
          <w:szCs w:val="24"/>
        </w:rPr>
      </w:pPr>
      <w:r>
        <w:rPr>
          <w:b/>
          <w:bCs/>
          <w:sz w:val="24"/>
          <w:szCs w:val="24"/>
        </w:rPr>
        <w:t xml:space="preserve">  I</w:t>
      </w:r>
      <w:r>
        <w:rPr>
          <w:b/>
          <w:bCs/>
          <w:sz w:val="24"/>
          <w:szCs w:val="24"/>
          <w:lang w:val="vi-VN"/>
        </w:rPr>
        <w:t>I. Nhiệm vụ khác (nếu có):</w:t>
      </w:r>
      <w:r>
        <w:rPr>
          <w:b/>
          <w:bCs/>
          <w:sz w:val="24"/>
          <w:szCs w:val="24"/>
        </w:rPr>
        <w:t xml:space="preserve"> </w:t>
      </w:r>
      <w:r>
        <w:rPr>
          <w:i/>
          <w:iCs/>
          <w:sz w:val="24"/>
          <w:szCs w:val="24"/>
          <w:lang w:val="vi-VN"/>
        </w:rPr>
        <w:t>(Bồi dưỡng học sinh giỏi; Tổ chức hoạt động giáo dục...)</w:t>
      </w:r>
    </w:p>
    <w:p>
      <w:pPr>
        <w:spacing w:after="0"/>
        <w:ind w:left="567"/>
        <w:jc w:val="both"/>
        <w:rPr>
          <w:iCs/>
          <w:sz w:val="24"/>
          <w:szCs w:val="24"/>
        </w:rPr>
      </w:pPr>
      <w:r>
        <w:rPr>
          <w:b/>
          <w:bCs/>
          <w:sz w:val="24"/>
          <w:szCs w:val="24"/>
        </w:rPr>
        <w:t xml:space="preserve">  -</w:t>
      </w:r>
      <w:r>
        <w:rPr>
          <w:i/>
          <w:iCs/>
          <w:sz w:val="24"/>
          <w:szCs w:val="24"/>
        </w:rPr>
        <w:t xml:space="preserve"> </w:t>
      </w:r>
      <w:r>
        <w:rPr>
          <w:iCs/>
          <w:sz w:val="24"/>
          <w:szCs w:val="24"/>
        </w:rPr>
        <w:t>Bồi dưỡng ……………………………………………………………………………………………………………………………………..</w:t>
      </w:r>
    </w:p>
    <w:p>
      <w:pPr>
        <w:spacing w:after="0"/>
        <w:ind w:left="567"/>
        <w:jc w:val="both"/>
        <w:rPr>
          <w:iCs/>
          <w:sz w:val="24"/>
          <w:szCs w:val="24"/>
        </w:rPr>
      </w:pPr>
      <w:r>
        <w:rPr>
          <w:b/>
          <w:bCs/>
          <w:sz w:val="24"/>
          <w:szCs w:val="24"/>
        </w:rPr>
        <w:t xml:space="preserve">  -</w:t>
      </w:r>
      <w:r>
        <w:rPr>
          <w:iCs/>
          <w:sz w:val="24"/>
          <w:szCs w:val="24"/>
        </w:rPr>
        <w:t xml:space="preserve"> Phụ đạo ……………………………………………………………………………………………………… ……………………………….</w:t>
      </w:r>
    </w:p>
    <w:p>
      <w:pPr>
        <w:spacing w:after="0"/>
        <w:ind w:left="567"/>
        <w:jc w:val="both"/>
        <w:rPr>
          <w:iCs/>
          <w:sz w:val="24"/>
          <w:szCs w:val="24"/>
        </w:rPr>
      </w:pPr>
    </w:p>
    <w:p>
      <w:pPr>
        <w:spacing w:after="0"/>
        <w:ind w:left="567"/>
        <w:jc w:val="both"/>
        <w:rPr>
          <w:iCs/>
          <w:sz w:val="24"/>
          <w:szCs w:val="24"/>
        </w:rPr>
      </w:pPr>
      <w:r>
        <w:rPr>
          <w:rFonts w:hint="default"/>
          <w:lang w:val="en-US"/>
        </w:rPr>
        <w:t xml:space="preserve">                      </w:t>
      </w:r>
      <w:r>
        <w:rPr>
          <w:lang w:val="en-US"/>
        </w:rPr>
        <w:drawing>
          <wp:inline distT="0" distB="0" distL="0" distR="0">
            <wp:extent cx="787400" cy="460375"/>
            <wp:effectExtent l="0" t="0" r="12700" b="158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5">
                      <a:extLst>
                        <a:ext uri="{BEBA8EAE-BF5A-486C-A8C5-ECC9F3942E4B}">
                          <a14:imgProps xmlns:a14="http://schemas.microsoft.com/office/drawing/2010/main">
                            <a14:imgLayer r:embed="rId6">
                              <a14:imgEffect>
                                <a14:brightnessContrast bright="49000" contrast="20000"/>
                              </a14:imgEffect>
                            </a14:imgLayer>
                          </a14:imgProps>
                        </a:ext>
                      </a:extLst>
                    </a:blip>
                    <a:srcRect l="7802" t="38818" r="19417" b="29253"/>
                    <a:stretch>
                      <a:fillRect/>
                    </a:stretch>
                  </pic:blipFill>
                  <pic:spPr>
                    <a:xfrm>
                      <a:off x="0" y="0"/>
                      <a:ext cx="825392" cy="482805"/>
                    </a:xfrm>
                    <a:prstGeom prst="rect">
                      <a:avLst/>
                    </a:prstGeom>
                    <a:ln>
                      <a:noFill/>
                    </a:ln>
                  </pic:spPr>
                </pic:pic>
              </a:graphicData>
            </a:graphic>
          </wp:inline>
        </w:drawing>
      </w:r>
      <w:r>
        <w:rPr>
          <w:rFonts w:hint="default"/>
          <w:lang w:val="en-US"/>
        </w:rPr>
        <w:t xml:space="preserve">                                                                                                                </w:t>
      </w:r>
      <w:r>
        <w:drawing>
          <wp:inline distT="0" distB="0" distL="0" distR="0">
            <wp:extent cx="771525" cy="470535"/>
            <wp:effectExtent l="0" t="0" r="952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7">
                      <a:clrChange>
                        <a:clrFrom>
                          <a:srgbClr val="FFFFFF"/>
                        </a:clrFrom>
                        <a:clrTo>
                          <a:srgbClr val="FFFFFF">
                            <a:alpha val="0"/>
                          </a:srgbClr>
                        </a:clrTo>
                      </a:clrChange>
                      <a:extLst>
                        <a:ext uri="{BEBA8EAE-BF5A-486C-A8C5-ECC9F3942E4B}">
                          <a14:imgProps xmlns:a14="http://schemas.microsoft.com/office/drawing/2010/main">
                            <a14:imgLayer r:embed="rId8">
                              <a14:imgEffect>
                                <a14:brightnessContrast bright="54000" contrast="20000"/>
                              </a14:imgEffect>
                            </a14:imgLayer>
                          </a14:imgProps>
                        </a:ext>
                      </a:extLst>
                    </a:blip>
                    <a:srcRect l="8039" t="23139" r="8156" b="38513"/>
                    <a:stretch>
                      <a:fillRect/>
                    </a:stretch>
                  </pic:blipFill>
                  <pic:spPr>
                    <a:xfrm>
                      <a:off x="0" y="0"/>
                      <a:ext cx="794242" cy="484596"/>
                    </a:xfrm>
                    <a:prstGeom prst="rect">
                      <a:avLst/>
                    </a:prstGeom>
                    <a:ln>
                      <a:noFill/>
                    </a:ln>
                  </pic:spPr>
                </pic:pic>
              </a:graphicData>
            </a:graphic>
          </wp:inline>
        </w:drawing>
      </w:r>
    </w:p>
    <w:p>
      <w:pPr>
        <w:rPr>
          <w:b/>
          <w:bCs/>
          <w:i/>
          <w:color w:val="auto"/>
          <w:sz w:val="24"/>
          <w:szCs w:val="24"/>
          <w:lang w:val="vi-VN"/>
        </w:rPr>
      </w:pPr>
      <w:r>
        <w:rPr>
          <w:b/>
          <w:bCs/>
          <w:color w:val="auto"/>
          <w:sz w:val="24"/>
          <w:szCs w:val="24"/>
        </w:rPr>
        <w:t xml:space="preserve">                                    </w:t>
      </w:r>
      <w:r>
        <w:rPr>
          <w:b/>
          <w:bCs/>
          <w:color w:val="auto"/>
          <w:sz w:val="24"/>
          <w:szCs w:val="24"/>
          <w:lang w:val="vi-VN"/>
        </w:rPr>
        <w:t>TỔ TRƯỞNG</w:t>
      </w:r>
      <w:r>
        <w:rPr>
          <w:b/>
          <w:bCs/>
          <w:color w:val="auto"/>
          <w:sz w:val="24"/>
          <w:szCs w:val="24"/>
        </w:rPr>
        <w:t xml:space="preserve">                                                                                                         </w:t>
      </w:r>
      <w:r>
        <w:rPr>
          <w:i/>
          <w:color w:val="auto"/>
          <w:sz w:val="24"/>
          <w:szCs w:val="24"/>
        </w:rPr>
        <w:t>Đại Lộc, ngày 24 tháng 8 năm 2023</w:t>
      </w:r>
    </w:p>
    <w:p>
      <w:pPr>
        <w:jc w:val="center"/>
        <w:rPr>
          <w:b/>
          <w:bCs/>
          <w:color w:val="auto"/>
          <w:sz w:val="24"/>
          <w:szCs w:val="24"/>
        </w:rPr>
      </w:pPr>
      <w:r>
        <w:rPr>
          <w:b/>
          <w:bCs/>
          <w:color w:val="auto"/>
          <w:sz w:val="24"/>
          <w:szCs w:val="24"/>
        </w:rPr>
        <w:t xml:space="preserve">                                                                                                                                                       </w:t>
      </w:r>
      <w:r>
        <w:rPr>
          <w:b/>
          <w:bCs/>
          <w:color w:val="auto"/>
          <w:sz w:val="24"/>
          <w:szCs w:val="24"/>
          <w:lang w:val="vi-VN"/>
        </w:rPr>
        <w:t>GIÁO VIÊN</w:t>
      </w:r>
    </w:p>
    <w:p>
      <w:pPr>
        <w:spacing w:before="0" w:after="0"/>
        <w:jc w:val="center"/>
        <w:rPr>
          <w:b/>
          <w:bCs/>
          <w:color w:val="FF0000"/>
          <w:szCs w:val="28"/>
        </w:rPr>
      </w:pPr>
    </w:p>
    <w:p>
      <w:pPr>
        <w:spacing w:before="0" w:after="0"/>
        <w:rPr>
          <w:b/>
          <w:bCs/>
          <w:color w:val="FF0000"/>
          <w:szCs w:val="28"/>
        </w:rPr>
      </w:pPr>
      <w:r>
        <w:rPr>
          <w:b/>
          <w:bCs/>
          <w:color w:val="FF0000"/>
          <w:szCs w:val="28"/>
        </w:rPr>
        <w:t xml:space="preserve"> </w:t>
      </w:r>
    </w:p>
    <w:p>
      <w:pPr>
        <w:spacing w:before="0" w:after="0"/>
        <w:jc w:val="center"/>
        <w:rPr>
          <w:b/>
          <w:bCs/>
          <w:color w:val="FF0000"/>
          <w:szCs w:val="28"/>
        </w:rPr>
      </w:pPr>
      <w:r>
        <w:rPr>
          <w:b/>
          <w:bCs/>
          <w:color w:val="FF0000"/>
          <w:szCs w:val="28"/>
        </w:rPr>
        <w:t>PHÂN PHỐI CHƯƠNG TRÌNH TOÁN 8 – CHUNG CHO CÁC MẠCH KIẾN THỨC</w:t>
      </w:r>
    </w:p>
    <w:p>
      <w:pPr>
        <w:spacing w:before="0" w:after="0"/>
        <w:jc w:val="center"/>
        <w:rPr>
          <w:b/>
          <w:bCs/>
          <w:color w:val="FF0000"/>
          <w:szCs w:val="28"/>
        </w:rPr>
      </w:pPr>
      <w:r>
        <w:rPr>
          <w:b/>
          <w:bCs/>
          <w:color w:val="FF0000"/>
          <w:szCs w:val="28"/>
        </w:rPr>
        <w:t>HỌC KỲ 1</w:t>
      </w:r>
    </w:p>
    <w:p>
      <w:pPr>
        <w:spacing w:before="0" w:after="0"/>
        <w:jc w:val="center"/>
        <w:rPr>
          <w:b/>
          <w:bCs/>
          <w:color w:val="FF0000"/>
          <w:szCs w:val="28"/>
        </w:rPr>
      </w:pPr>
      <w:r>
        <w:rPr>
          <w:b/>
          <w:bCs/>
          <w:color w:val="FF0000"/>
          <w:szCs w:val="28"/>
          <w:lang w:val="vi-VN"/>
        </w:rPr>
        <w:t>(18 tuần x 4 tiết/tuần</w:t>
      </w:r>
      <w:r>
        <w:rPr>
          <w:b/>
          <w:bCs/>
          <w:color w:val="FF0000"/>
          <w:szCs w:val="28"/>
        </w:rPr>
        <w:t xml:space="preserve"> = 72 tiết</w:t>
      </w:r>
      <w:r>
        <w:rPr>
          <w:b/>
          <w:bCs/>
          <w:color w:val="FF0000"/>
          <w:szCs w:val="28"/>
          <w:lang w:val="vi-VN"/>
        </w:rPr>
        <w:t>)</w:t>
      </w:r>
      <w:r>
        <w:rPr>
          <w:b/>
          <w:bCs/>
          <w:color w:val="FF0000"/>
          <w:szCs w:val="28"/>
        </w:rPr>
        <w:t xml:space="preserve"> </w:t>
      </w:r>
    </w:p>
    <w:p>
      <w:pPr>
        <w:pStyle w:val="19"/>
        <w:ind w:left="927" w:firstLine="513"/>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Số và đại số:</w:t>
      </w:r>
      <w:r>
        <w:rPr>
          <w:b/>
          <w:bCs/>
          <w:color w:val="000000" w:themeColor="text1"/>
          <w:sz w:val="24"/>
          <w:szCs w:val="22"/>
          <w14:textFill>
            <w14:solidFill>
              <w14:schemeClr w14:val="tx1"/>
            </w14:solidFill>
          </w14:textFill>
        </w:rPr>
        <w:tab/>
      </w:r>
      <w:r>
        <w:rPr>
          <w:b/>
          <w:bCs/>
          <w:color w:val="000000" w:themeColor="text1"/>
          <w:sz w:val="24"/>
          <w:szCs w:val="22"/>
          <w14:textFill>
            <w14:solidFill>
              <w14:schemeClr w14:val="tx1"/>
            </w14:solidFill>
          </w14:textFill>
        </w:rPr>
        <w:tab/>
      </w:r>
      <w:r>
        <w:rPr>
          <w:b/>
          <w:bCs/>
          <w:color w:val="000000" w:themeColor="text1"/>
          <w:sz w:val="24"/>
          <w:szCs w:val="22"/>
          <w14:textFill>
            <w14:solidFill>
              <w14:schemeClr w14:val="tx1"/>
            </w14:solidFill>
          </w14:textFill>
        </w:rPr>
        <w:tab/>
      </w:r>
      <w:r>
        <w:rPr>
          <w:b/>
          <w:bCs/>
          <w:color w:val="000000" w:themeColor="text1"/>
          <w:sz w:val="24"/>
          <w:szCs w:val="22"/>
          <w14:textFill>
            <w14:solidFill>
              <w14:schemeClr w14:val="tx1"/>
            </w14:solidFill>
          </w14:textFill>
        </w:rPr>
        <w:tab/>
      </w:r>
      <w:r>
        <w:rPr>
          <w:b/>
          <w:bCs/>
          <w:color w:val="000000" w:themeColor="text1"/>
          <w:sz w:val="24"/>
          <w:szCs w:val="22"/>
          <w14:textFill>
            <w14:solidFill>
              <w14:schemeClr w14:val="tx1"/>
            </w14:solidFill>
          </w14:textFill>
        </w:rPr>
        <w:t>26 tiết</w:t>
      </w:r>
      <w:r>
        <w:rPr>
          <w:b/>
          <w:bCs/>
          <w:color w:val="000000" w:themeColor="text1"/>
          <w:sz w:val="24"/>
          <w:szCs w:val="22"/>
          <w14:textFill>
            <w14:solidFill>
              <w14:schemeClr w14:val="tx1"/>
            </w14:solidFill>
          </w14:textFill>
        </w:rPr>
        <w:tab/>
      </w:r>
      <w:r>
        <w:rPr>
          <w:b/>
          <w:bCs/>
          <w:color w:val="000000" w:themeColor="text1"/>
          <w:sz w:val="24"/>
          <w:szCs w:val="22"/>
          <w14:textFill>
            <w14:solidFill>
              <w14:schemeClr w14:val="tx1"/>
            </w14:solidFill>
          </w14:textFill>
        </w:rPr>
        <w:tab/>
      </w:r>
      <w:r>
        <w:rPr>
          <w:b/>
          <w:bCs/>
          <w:color w:val="000000" w:themeColor="text1"/>
          <w:sz w:val="24"/>
          <w:szCs w:val="22"/>
          <w14:textFill>
            <w14:solidFill>
              <w14:schemeClr w14:val="tx1"/>
            </w14:solidFill>
          </w14:textFill>
        </w:rPr>
        <w:tab/>
      </w:r>
      <w:r>
        <w:rPr>
          <w:b/>
          <w:bCs/>
          <w:color w:val="000000" w:themeColor="text1"/>
          <w:sz w:val="24"/>
          <w:szCs w:val="22"/>
          <w14:textFill>
            <w14:solidFill>
              <w14:schemeClr w14:val="tx1"/>
            </w14:solidFill>
          </w14:textFill>
        </w:rPr>
        <w:tab/>
      </w:r>
      <w:r>
        <w:rPr>
          <w:b/>
          <w:bCs/>
          <w:color w:val="000000" w:themeColor="text1"/>
          <w:sz w:val="24"/>
          <w:szCs w:val="22"/>
          <w14:textFill>
            <w14:solidFill>
              <w14:schemeClr w14:val="tx1"/>
            </w14:solidFill>
          </w14:textFill>
        </w:rPr>
        <w:t>Hình học và đo lường:</w:t>
      </w:r>
      <w:r>
        <w:rPr>
          <w:b/>
          <w:bCs/>
          <w:color w:val="000000" w:themeColor="text1"/>
          <w:sz w:val="24"/>
          <w:szCs w:val="22"/>
          <w14:textFill>
            <w14:solidFill>
              <w14:schemeClr w14:val="tx1"/>
            </w14:solidFill>
          </w14:textFill>
        </w:rPr>
        <w:tab/>
      </w:r>
      <w:r>
        <w:rPr>
          <w:b/>
          <w:bCs/>
          <w:color w:val="000000" w:themeColor="text1"/>
          <w:sz w:val="24"/>
          <w:szCs w:val="22"/>
          <w14:textFill>
            <w14:solidFill>
              <w14:schemeClr w14:val="tx1"/>
            </w14:solidFill>
          </w14:textFill>
        </w:rPr>
        <w:tab/>
      </w:r>
      <w:r>
        <w:rPr>
          <w:b/>
          <w:bCs/>
          <w:color w:val="000000" w:themeColor="text1"/>
          <w:sz w:val="24"/>
          <w:szCs w:val="22"/>
          <w14:textFill>
            <w14:solidFill>
              <w14:schemeClr w14:val="tx1"/>
            </w14:solidFill>
          </w14:textFill>
        </w:rPr>
        <w:t>23 tiết</w:t>
      </w:r>
    </w:p>
    <w:p>
      <w:pPr>
        <w:pStyle w:val="19"/>
        <w:ind w:left="927" w:firstLine="513"/>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Thống kê và xác suất:</w:t>
      </w:r>
      <w:r>
        <w:rPr>
          <w:b/>
          <w:bCs/>
          <w:color w:val="000000" w:themeColor="text1"/>
          <w:sz w:val="24"/>
          <w:szCs w:val="22"/>
          <w14:textFill>
            <w14:solidFill>
              <w14:schemeClr w14:val="tx1"/>
            </w14:solidFill>
          </w14:textFill>
        </w:rPr>
        <w:tab/>
      </w:r>
      <w:r>
        <w:rPr>
          <w:b/>
          <w:bCs/>
          <w:color w:val="000000" w:themeColor="text1"/>
          <w:sz w:val="24"/>
          <w:szCs w:val="22"/>
          <w14:textFill>
            <w14:solidFill>
              <w14:schemeClr w14:val="tx1"/>
            </w14:solidFill>
          </w14:textFill>
        </w:rPr>
        <w:tab/>
      </w:r>
      <w:r>
        <w:rPr>
          <w:b/>
          <w:bCs/>
          <w:color w:val="000000" w:themeColor="text1"/>
          <w:sz w:val="24"/>
          <w:szCs w:val="22"/>
          <w14:textFill>
            <w14:solidFill>
              <w14:schemeClr w14:val="tx1"/>
            </w14:solidFill>
          </w14:textFill>
        </w:rPr>
        <w:t xml:space="preserve">  8 tiết</w:t>
      </w:r>
      <w:r>
        <w:rPr>
          <w:b/>
          <w:bCs/>
          <w:color w:val="000000" w:themeColor="text1"/>
          <w:sz w:val="24"/>
          <w:szCs w:val="22"/>
          <w14:textFill>
            <w14:solidFill>
              <w14:schemeClr w14:val="tx1"/>
            </w14:solidFill>
          </w14:textFill>
        </w:rPr>
        <w:tab/>
      </w:r>
      <w:r>
        <w:rPr>
          <w:b/>
          <w:bCs/>
          <w:color w:val="000000" w:themeColor="text1"/>
          <w:sz w:val="24"/>
          <w:szCs w:val="22"/>
          <w14:textFill>
            <w14:solidFill>
              <w14:schemeClr w14:val="tx1"/>
            </w14:solidFill>
          </w14:textFill>
        </w:rPr>
        <w:tab/>
      </w:r>
      <w:r>
        <w:rPr>
          <w:b/>
          <w:bCs/>
          <w:color w:val="000000" w:themeColor="text1"/>
          <w:sz w:val="24"/>
          <w:szCs w:val="22"/>
          <w14:textFill>
            <w14:solidFill>
              <w14:schemeClr w14:val="tx1"/>
            </w14:solidFill>
          </w14:textFill>
        </w:rPr>
        <w:tab/>
      </w:r>
      <w:r>
        <w:rPr>
          <w:b/>
          <w:bCs/>
          <w:color w:val="000000" w:themeColor="text1"/>
          <w:sz w:val="24"/>
          <w:szCs w:val="22"/>
          <w14:textFill>
            <w14:solidFill>
              <w14:schemeClr w14:val="tx1"/>
            </w14:solidFill>
          </w14:textFill>
        </w:rPr>
        <w:tab/>
      </w:r>
      <w:r>
        <w:rPr>
          <w:b/>
          <w:bCs/>
          <w:color w:val="000000" w:themeColor="text1"/>
          <w:sz w:val="24"/>
          <w:szCs w:val="22"/>
          <w14:textFill>
            <w14:solidFill>
              <w14:schemeClr w14:val="tx1"/>
            </w14:solidFill>
          </w14:textFill>
        </w:rPr>
        <w:t>Thực hành và trải nghiệm:</w:t>
      </w:r>
      <w:r>
        <w:rPr>
          <w:b/>
          <w:bCs/>
          <w:color w:val="000000" w:themeColor="text1"/>
          <w:sz w:val="24"/>
          <w:szCs w:val="22"/>
          <w14:textFill>
            <w14:solidFill>
              <w14:schemeClr w14:val="tx1"/>
            </w14:solidFill>
          </w14:textFill>
        </w:rPr>
        <w:tab/>
      </w:r>
      <w:r>
        <w:rPr>
          <w:b/>
          <w:bCs/>
          <w:color w:val="000000" w:themeColor="text1"/>
          <w:sz w:val="24"/>
          <w:szCs w:val="22"/>
          <w14:textFill>
            <w14:solidFill>
              <w14:schemeClr w14:val="tx1"/>
            </w14:solidFill>
          </w14:textFill>
        </w:rPr>
        <w:t xml:space="preserve">  </w:t>
      </w:r>
      <w:r>
        <w:rPr>
          <w:b/>
          <w:bCs/>
          <w:color w:val="000000" w:themeColor="text1"/>
          <w:sz w:val="24"/>
          <w:szCs w:val="22"/>
          <w14:textFill>
            <w14:solidFill>
              <w14:schemeClr w14:val="tx1"/>
            </w14:solidFill>
          </w14:textFill>
        </w:rPr>
        <w:tab/>
      </w:r>
      <w:r>
        <w:rPr>
          <w:b/>
          <w:bCs/>
          <w:color w:val="000000" w:themeColor="text1"/>
          <w:sz w:val="24"/>
          <w:szCs w:val="22"/>
          <w14:textFill>
            <w14:solidFill>
              <w14:schemeClr w14:val="tx1"/>
            </w14:solidFill>
          </w14:textFill>
        </w:rPr>
        <w:t xml:space="preserve">  6 tiết</w:t>
      </w:r>
    </w:p>
    <w:p>
      <w:pPr>
        <w:pStyle w:val="19"/>
        <w:ind w:left="927" w:firstLine="513"/>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 xml:space="preserve">Ôn tập, kiểm tra giữa kỳ: </w:t>
      </w:r>
      <w:r>
        <w:rPr>
          <w:b/>
          <w:bCs/>
          <w:color w:val="000000" w:themeColor="text1"/>
          <w:sz w:val="24"/>
          <w:szCs w:val="22"/>
          <w14:textFill>
            <w14:solidFill>
              <w14:schemeClr w14:val="tx1"/>
            </w14:solidFill>
          </w14:textFill>
        </w:rPr>
        <w:tab/>
      </w:r>
      <w:r>
        <w:rPr>
          <w:b/>
          <w:bCs/>
          <w:color w:val="000000" w:themeColor="text1"/>
          <w:sz w:val="24"/>
          <w:szCs w:val="22"/>
          <w14:textFill>
            <w14:solidFill>
              <w14:schemeClr w14:val="tx1"/>
            </w14:solidFill>
          </w14:textFill>
        </w:rPr>
        <w:t xml:space="preserve">  </w:t>
      </w:r>
      <w:r>
        <w:rPr>
          <w:b/>
          <w:bCs/>
          <w:color w:val="000000" w:themeColor="text1"/>
          <w:sz w:val="24"/>
          <w:szCs w:val="22"/>
          <w14:textFill>
            <w14:solidFill>
              <w14:schemeClr w14:val="tx1"/>
            </w14:solidFill>
          </w14:textFill>
        </w:rPr>
        <w:tab/>
      </w:r>
      <w:r>
        <w:rPr>
          <w:b/>
          <w:bCs/>
          <w:color w:val="000000" w:themeColor="text1"/>
          <w:sz w:val="24"/>
          <w:szCs w:val="22"/>
          <w14:textFill>
            <w14:solidFill>
              <w14:schemeClr w14:val="tx1"/>
            </w14:solidFill>
          </w14:textFill>
        </w:rPr>
        <w:t xml:space="preserve"> 4 tiết</w:t>
      </w:r>
      <w:r>
        <w:rPr>
          <w:b/>
          <w:bCs/>
          <w:color w:val="000000" w:themeColor="text1"/>
          <w:sz w:val="24"/>
          <w:szCs w:val="22"/>
          <w14:textFill>
            <w14:solidFill>
              <w14:schemeClr w14:val="tx1"/>
            </w14:solidFill>
          </w14:textFill>
        </w:rPr>
        <w:tab/>
      </w:r>
      <w:r>
        <w:rPr>
          <w:b/>
          <w:bCs/>
          <w:color w:val="000000" w:themeColor="text1"/>
          <w:sz w:val="24"/>
          <w:szCs w:val="22"/>
          <w14:textFill>
            <w14:solidFill>
              <w14:schemeClr w14:val="tx1"/>
            </w14:solidFill>
          </w14:textFill>
        </w:rPr>
        <w:tab/>
      </w:r>
      <w:r>
        <w:rPr>
          <w:b/>
          <w:bCs/>
          <w:color w:val="000000" w:themeColor="text1"/>
          <w:sz w:val="24"/>
          <w:szCs w:val="22"/>
          <w14:textFill>
            <w14:solidFill>
              <w14:schemeClr w14:val="tx1"/>
            </w14:solidFill>
          </w14:textFill>
        </w:rPr>
        <w:tab/>
      </w:r>
      <w:r>
        <w:rPr>
          <w:b/>
          <w:bCs/>
          <w:color w:val="000000" w:themeColor="text1"/>
          <w:sz w:val="24"/>
          <w:szCs w:val="22"/>
          <w14:textFill>
            <w14:solidFill>
              <w14:schemeClr w14:val="tx1"/>
            </w14:solidFill>
          </w14:textFill>
        </w:rPr>
        <w:tab/>
      </w:r>
      <w:r>
        <w:rPr>
          <w:b/>
          <w:bCs/>
          <w:color w:val="000000" w:themeColor="text1"/>
          <w:sz w:val="24"/>
          <w:szCs w:val="22"/>
          <w14:textFill>
            <w14:solidFill>
              <w14:schemeClr w14:val="tx1"/>
            </w14:solidFill>
          </w14:textFill>
        </w:rPr>
        <w:t xml:space="preserve">Ôn tập, kiểm tra cuối kỳ: </w:t>
      </w:r>
      <w:r>
        <w:rPr>
          <w:b/>
          <w:bCs/>
          <w:color w:val="000000" w:themeColor="text1"/>
          <w:sz w:val="24"/>
          <w:szCs w:val="22"/>
          <w14:textFill>
            <w14:solidFill>
              <w14:schemeClr w14:val="tx1"/>
            </w14:solidFill>
          </w14:textFill>
        </w:rPr>
        <w:tab/>
      </w:r>
      <w:r>
        <w:rPr>
          <w:b/>
          <w:bCs/>
          <w:color w:val="000000" w:themeColor="text1"/>
          <w:sz w:val="24"/>
          <w:szCs w:val="22"/>
          <w14:textFill>
            <w14:solidFill>
              <w14:schemeClr w14:val="tx1"/>
            </w14:solidFill>
          </w14:textFill>
        </w:rPr>
        <w:t xml:space="preserve">  </w:t>
      </w:r>
      <w:r>
        <w:rPr>
          <w:b/>
          <w:bCs/>
          <w:color w:val="000000" w:themeColor="text1"/>
          <w:sz w:val="24"/>
          <w:szCs w:val="22"/>
          <w14:textFill>
            <w14:solidFill>
              <w14:schemeClr w14:val="tx1"/>
            </w14:solidFill>
          </w14:textFill>
        </w:rPr>
        <w:tab/>
      </w:r>
      <w:r>
        <w:rPr>
          <w:b/>
          <w:bCs/>
          <w:color w:val="000000" w:themeColor="text1"/>
          <w:sz w:val="24"/>
          <w:szCs w:val="22"/>
          <w14:textFill>
            <w14:solidFill>
              <w14:schemeClr w14:val="tx1"/>
            </w14:solidFill>
          </w14:textFill>
        </w:rPr>
        <w:t xml:space="preserve">  5 tiết</w:t>
      </w:r>
    </w:p>
    <w:tbl>
      <w:tblPr>
        <w:tblStyle w:val="3"/>
        <w:tblW w:w="1488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759"/>
        <w:gridCol w:w="2276"/>
        <w:gridCol w:w="3289"/>
        <w:gridCol w:w="873"/>
        <w:gridCol w:w="850"/>
        <w:gridCol w:w="1842"/>
        <w:gridCol w:w="92"/>
        <w:gridCol w:w="4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trPr>
        <w:tc>
          <w:tcPr>
            <w:tcW w:w="7088" w:type="dxa"/>
            <w:gridSpan w:val="4"/>
            <w:tcBorders>
              <w:top w:val="single" w:color="auto" w:sz="4" w:space="0"/>
              <w:left w:val="single" w:color="auto" w:sz="4" w:space="0"/>
              <w:bottom w:val="single" w:color="auto" w:sz="4" w:space="0"/>
              <w:right w:val="double" w:color="auto" w:sz="4" w:space="0"/>
            </w:tcBorders>
            <w:shd w:val="clear" w:color="auto" w:fill="92D050"/>
            <w:vAlign w:val="center"/>
          </w:tcPr>
          <w:p>
            <w:pPr>
              <w:spacing w:before="0" w:after="0"/>
              <w:jc w:val="center"/>
              <w:rPr>
                <w:rFonts w:eastAsia="Times New Roman"/>
                <w:b/>
                <w:bCs/>
                <w:sz w:val="24"/>
                <w:szCs w:val="22"/>
                <w:lang w:eastAsia="vi-VN"/>
              </w:rPr>
            </w:pPr>
            <w:r>
              <w:rPr>
                <w:rFonts w:eastAsia="Times New Roman"/>
                <w:b/>
                <w:bCs/>
                <w:sz w:val="24"/>
                <w:szCs w:val="22"/>
                <w:lang w:eastAsia="vi-VN"/>
              </w:rPr>
              <w:t>MẠCH SỐ VÀ ĐẠI SỐ - XÁC SUẤT VÀ THỐNG KÊ</w:t>
            </w:r>
          </w:p>
        </w:tc>
        <w:tc>
          <w:tcPr>
            <w:tcW w:w="7796" w:type="dxa"/>
            <w:gridSpan w:val="5"/>
            <w:tcBorders>
              <w:top w:val="single" w:color="auto" w:sz="4" w:space="0"/>
              <w:left w:val="double" w:color="auto" w:sz="4" w:space="0"/>
              <w:bottom w:val="single" w:color="auto" w:sz="4" w:space="0"/>
              <w:right w:val="single" w:color="auto" w:sz="4" w:space="0"/>
            </w:tcBorders>
            <w:shd w:val="clear" w:color="auto" w:fill="92D050"/>
            <w:vAlign w:val="center"/>
          </w:tcPr>
          <w:p>
            <w:pPr>
              <w:spacing w:before="0" w:after="0"/>
              <w:jc w:val="center"/>
              <w:rPr>
                <w:rFonts w:eastAsia="Times New Roman"/>
                <w:b/>
                <w:bCs/>
                <w:sz w:val="24"/>
                <w:szCs w:val="22"/>
                <w:lang w:eastAsia="vi-VN"/>
              </w:rPr>
            </w:pPr>
            <w:r>
              <w:rPr>
                <w:rFonts w:eastAsia="Times New Roman"/>
                <w:b/>
                <w:bCs/>
                <w:sz w:val="24"/>
                <w:szCs w:val="22"/>
                <w:lang w:eastAsia="vi-VN"/>
              </w:rPr>
              <w:t xml:space="preserve">MẠCH HÌNH HỌC VÀ ĐO LƯỜNG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trPr>
        <w:tc>
          <w:tcPr>
            <w:tcW w:w="764" w:type="dxa"/>
            <w:shd w:val="clear" w:color="auto" w:fill="F7CAAC" w:themeFill="accent2" w:themeFillTint="66"/>
            <w:vAlign w:val="center"/>
          </w:tcPr>
          <w:p>
            <w:pPr>
              <w:spacing w:before="0" w:after="0"/>
              <w:jc w:val="center"/>
              <w:rPr>
                <w:rFonts w:eastAsia="Times New Roman"/>
                <w:b/>
                <w:bCs/>
                <w:sz w:val="24"/>
                <w:szCs w:val="22"/>
                <w:lang w:eastAsia="vi-VN"/>
              </w:rPr>
            </w:pPr>
            <w:r>
              <w:rPr>
                <w:rFonts w:eastAsia="Times New Roman"/>
                <w:b/>
                <w:bCs/>
                <w:sz w:val="24"/>
                <w:szCs w:val="22"/>
                <w:lang w:eastAsia="vi-VN"/>
              </w:rPr>
              <w:t>Tuần</w:t>
            </w:r>
          </w:p>
        </w:tc>
        <w:tc>
          <w:tcPr>
            <w:tcW w:w="759" w:type="dxa"/>
            <w:shd w:val="clear" w:color="auto" w:fill="F7CAAC" w:themeFill="accent2" w:themeFillTint="66"/>
            <w:vAlign w:val="center"/>
          </w:tcPr>
          <w:p>
            <w:pPr>
              <w:spacing w:before="0" w:after="0"/>
              <w:jc w:val="center"/>
              <w:rPr>
                <w:rFonts w:eastAsia="Times New Roman"/>
                <w:b/>
                <w:bCs/>
                <w:sz w:val="24"/>
                <w:szCs w:val="22"/>
                <w:lang w:eastAsia="vi-VN"/>
              </w:rPr>
            </w:pPr>
            <w:r>
              <w:rPr>
                <w:rFonts w:eastAsia="Times New Roman"/>
                <w:b/>
                <w:bCs/>
                <w:sz w:val="24"/>
                <w:szCs w:val="22"/>
                <w:lang w:eastAsia="vi-VN"/>
              </w:rPr>
              <w:t>Tiết</w:t>
            </w:r>
          </w:p>
        </w:tc>
        <w:tc>
          <w:tcPr>
            <w:tcW w:w="2276" w:type="dxa"/>
            <w:shd w:val="clear" w:color="auto" w:fill="F7CAAC" w:themeFill="accent2" w:themeFillTint="66"/>
            <w:vAlign w:val="center"/>
          </w:tcPr>
          <w:p>
            <w:pPr>
              <w:spacing w:before="0" w:after="0"/>
              <w:jc w:val="center"/>
              <w:rPr>
                <w:rFonts w:eastAsia="Times New Roman"/>
                <w:b/>
                <w:bCs/>
                <w:sz w:val="24"/>
                <w:szCs w:val="22"/>
                <w:lang w:eastAsia="vi-VN"/>
              </w:rPr>
            </w:pPr>
            <w:r>
              <w:rPr>
                <w:rFonts w:eastAsia="Times New Roman"/>
                <w:b/>
                <w:bCs/>
                <w:sz w:val="24"/>
                <w:szCs w:val="22"/>
                <w:lang w:eastAsia="vi-VN"/>
              </w:rPr>
              <w:t>Tên bài</w:t>
            </w:r>
          </w:p>
        </w:tc>
        <w:tc>
          <w:tcPr>
            <w:tcW w:w="3289" w:type="dxa"/>
            <w:tcBorders>
              <w:right w:val="double" w:color="auto" w:sz="4" w:space="0"/>
            </w:tcBorders>
            <w:shd w:val="clear" w:color="auto" w:fill="F7CAAC" w:themeFill="accent2" w:themeFillTint="66"/>
            <w:vAlign w:val="center"/>
          </w:tcPr>
          <w:p>
            <w:pPr>
              <w:spacing w:before="0" w:after="0"/>
              <w:jc w:val="center"/>
              <w:rPr>
                <w:rFonts w:eastAsia="Times New Roman"/>
                <w:b/>
                <w:bCs/>
                <w:sz w:val="24"/>
                <w:szCs w:val="22"/>
                <w:lang w:eastAsia="vi-VN"/>
              </w:rPr>
            </w:pPr>
            <w:r>
              <w:rPr>
                <w:rFonts w:eastAsia="Times New Roman"/>
                <w:b/>
                <w:bCs/>
                <w:sz w:val="24"/>
                <w:szCs w:val="22"/>
                <w:lang w:eastAsia="vi-VN"/>
              </w:rPr>
              <w:t>Yêu cầu cần đạt</w:t>
            </w:r>
          </w:p>
        </w:tc>
        <w:tc>
          <w:tcPr>
            <w:tcW w:w="873" w:type="dxa"/>
            <w:tcBorders>
              <w:left w:val="double" w:color="auto" w:sz="4" w:space="0"/>
            </w:tcBorders>
            <w:shd w:val="clear" w:color="auto" w:fill="F7CAAC" w:themeFill="accent2" w:themeFillTint="66"/>
            <w:vAlign w:val="center"/>
          </w:tcPr>
          <w:p>
            <w:pPr>
              <w:spacing w:before="0" w:after="0"/>
              <w:jc w:val="center"/>
              <w:rPr>
                <w:rFonts w:eastAsia="Times New Roman"/>
                <w:b/>
                <w:bCs/>
                <w:sz w:val="24"/>
                <w:szCs w:val="22"/>
                <w:lang w:eastAsia="vi-VN"/>
              </w:rPr>
            </w:pPr>
            <w:r>
              <w:rPr>
                <w:rFonts w:eastAsia="Times New Roman"/>
                <w:b/>
                <w:bCs/>
                <w:sz w:val="24"/>
                <w:szCs w:val="22"/>
                <w:lang w:eastAsia="vi-VN"/>
              </w:rPr>
              <w:t>Tuần</w:t>
            </w:r>
          </w:p>
        </w:tc>
        <w:tc>
          <w:tcPr>
            <w:tcW w:w="850" w:type="dxa"/>
            <w:shd w:val="clear" w:color="auto" w:fill="F7CAAC" w:themeFill="accent2" w:themeFillTint="66"/>
            <w:vAlign w:val="center"/>
          </w:tcPr>
          <w:p>
            <w:pPr>
              <w:spacing w:before="0" w:after="0"/>
              <w:jc w:val="center"/>
              <w:rPr>
                <w:rFonts w:eastAsia="Times New Roman"/>
                <w:b/>
                <w:bCs/>
                <w:sz w:val="24"/>
                <w:szCs w:val="22"/>
                <w:lang w:eastAsia="vi-VN"/>
              </w:rPr>
            </w:pPr>
            <w:r>
              <w:rPr>
                <w:rFonts w:eastAsia="Times New Roman"/>
                <w:b/>
                <w:bCs/>
                <w:sz w:val="24"/>
                <w:szCs w:val="22"/>
                <w:lang w:eastAsia="vi-VN"/>
              </w:rPr>
              <w:t>Tiết</w:t>
            </w:r>
          </w:p>
        </w:tc>
        <w:tc>
          <w:tcPr>
            <w:tcW w:w="1934" w:type="dxa"/>
            <w:gridSpan w:val="2"/>
            <w:shd w:val="clear" w:color="auto" w:fill="F7CAAC" w:themeFill="accent2" w:themeFillTint="66"/>
            <w:vAlign w:val="center"/>
          </w:tcPr>
          <w:p>
            <w:pPr>
              <w:spacing w:before="0" w:after="0"/>
              <w:jc w:val="center"/>
              <w:rPr>
                <w:rFonts w:eastAsia="Times New Roman"/>
                <w:b/>
                <w:bCs/>
                <w:sz w:val="24"/>
                <w:szCs w:val="22"/>
                <w:lang w:eastAsia="vi-VN"/>
              </w:rPr>
            </w:pPr>
            <w:r>
              <w:rPr>
                <w:rFonts w:eastAsia="Times New Roman"/>
                <w:b/>
                <w:bCs/>
                <w:sz w:val="24"/>
                <w:szCs w:val="22"/>
                <w:lang w:eastAsia="vi-VN"/>
              </w:rPr>
              <w:t>Tên bài</w:t>
            </w:r>
          </w:p>
        </w:tc>
        <w:tc>
          <w:tcPr>
            <w:tcW w:w="4139" w:type="dxa"/>
            <w:shd w:val="clear" w:color="auto" w:fill="F7CAAC" w:themeFill="accent2" w:themeFillTint="66"/>
            <w:vAlign w:val="center"/>
          </w:tcPr>
          <w:p>
            <w:pPr>
              <w:spacing w:before="0" w:after="0"/>
              <w:jc w:val="center"/>
              <w:rPr>
                <w:rFonts w:eastAsia="Times New Roman"/>
                <w:b/>
                <w:bCs/>
                <w:sz w:val="24"/>
                <w:szCs w:val="22"/>
                <w:lang w:eastAsia="vi-VN"/>
              </w:rPr>
            </w:pPr>
            <w:r>
              <w:rPr>
                <w:rFonts w:eastAsia="Times New Roman"/>
                <w:b/>
                <w:bCs/>
                <w:sz w:val="24"/>
                <w:szCs w:val="22"/>
                <w:lang w:eastAsia="vi-VN"/>
              </w:rPr>
              <w:t>Yêu cầu cần đạt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vMerge w:val="restart"/>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1</w:t>
            </w:r>
          </w:p>
        </w:tc>
        <w:tc>
          <w:tcPr>
            <w:tcW w:w="759" w:type="dxa"/>
            <w:vMerge w:val="restart"/>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1,2</w:t>
            </w:r>
          </w:p>
        </w:tc>
        <w:tc>
          <w:tcPr>
            <w:tcW w:w="2276" w:type="dxa"/>
            <w:vMerge w:val="restart"/>
            <w:shd w:val="clear" w:color="auto" w:fill="auto"/>
            <w:vAlign w:val="center"/>
          </w:tcPr>
          <w:p>
            <w:pPr>
              <w:spacing w:before="0" w:after="0"/>
              <w:rPr>
                <w:rFonts w:eastAsia="Times New Roman"/>
                <w:bCs/>
                <w:sz w:val="24"/>
                <w:szCs w:val="22"/>
                <w:lang w:eastAsia="vi-VN"/>
              </w:rPr>
            </w:pPr>
            <w:r>
              <w:rPr>
                <w:sz w:val="24"/>
                <w:szCs w:val="22"/>
              </w:rPr>
              <w:t>Bài 1. Đơn thức</w:t>
            </w:r>
          </w:p>
        </w:tc>
        <w:tc>
          <w:tcPr>
            <w:tcW w:w="3289" w:type="dxa"/>
            <w:vMerge w:val="restart"/>
            <w:tcBorders>
              <w:right w:val="double" w:color="auto" w:sz="4" w:space="0"/>
            </w:tcBorders>
            <w:shd w:val="clear" w:color="auto" w:fill="auto"/>
            <w:vAlign w:val="center"/>
          </w:tcPr>
          <w:p>
            <w:pPr>
              <w:spacing w:before="0" w:after="0"/>
              <w:rPr>
                <w:rFonts w:eastAsia="Times New Roman"/>
                <w:bCs/>
                <w:sz w:val="24"/>
                <w:szCs w:val="22"/>
                <w:lang w:eastAsia="vi-VN"/>
              </w:rPr>
            </w:pPr>
            <w:r>
              <w:rPr>
                <w:rFonts w:eastAsia="Times New Roman"/>
                <w:bCs/>
                <w:sz w:val="24"/>
                <w:szCs w:val="22"/>
                <w:lang w:eastAsia="vi-VN"/>
              </w:rPr>
              <w:t>- Nhận biết đơn thức, đơn thức thu gọn, hệ số,  phần biến và bậc của đơng thức.</w:t>
            </w:r>
          </w:p>
          <w:p>
            <w:pPr>
              <w:spacing w:before="0" w:after="0"/>
              <w:rPr>
                <w:rFonts w:eastAsia="Times New Roman"/>
                <w:bCs/>
                <w:sz w:val="24"/>
                <w:szCs w:val="22"/>
                <w:lang w:eastAsia="vi-VN"/>
              </w:rPr>
            </w:pPr>
            <w:r>
              <w:rPr>
                <w:rFonts w:eastAsia="Times New Roman"/>
                <w:bCs/>
                <w:sz w:val="24"/>
                <w:szCs w:val="22"/>
                <w:lang w:eastAsia="vi-VN"/>
              </w:rPr>
              <w:t>- Thu gọn đơn thức, nhận biết đơn thức đồng dạng, cộng và trừ hai đơn thức đồng dạng.</w:t>
            </w:r>
          </w:p>
        </w:tc>
        <w:tc>
          <w:tcPr>
            <w:tcW w:w="873" w:type="dxa"/>
            <w:vMerge w:val="restart"/>
            <w:tcBorders>
              <w:left w:val="doub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1</w:t>
            </w:r>
          </w:p>
        </w:tc>
        <w:tc>
          <w:tcPr>
            <w:tcW w:w="850" w:type="dxa"/>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1</w:t>
            </w:r>
          </w:p>
        </w:tc>
        <w:tc>
          <w:tcPr>
            <w:tcW w:w="1934" w:type="dxa"/>
            <w:gridSpan w:val="2"/>
            <w:shd w:val="clear" w:color="auto" w:fill="auto"/>
            <w:vAlign w:val="center"/>
          </w:tcPr>
          <w:p>
            <w:pPr>
              <w:spacing w:before="0" w:after="0"/>
              <w:rPr>
                <w:rFonts w:eastAsia="Times New Roman"/>
                <w:bCs/>
                <w:sz w:val="24"/>
                <w:szCs w:val="22"/>
                <w:lang w:eastAsia="vi-VN"/>
              </w:rPr>
            </w:pPr>
            <w:r>
              <w:rPr>
                <w:sz w:val="24"/>
                <w:szCs w:val="22"/>
              </w:rPr>
              <w:t>Bài 10. Tứ giác lồi</w:t>
            </w:r>
          </w:p>
        </w:tc>
        <w:tc>
          <w:tcPr>
            <w:tcW w:w="4139" w:type="dxa"/>
            <w:shd w:val="clear" w:color="auto" w:fill="auto"/>
            <w:vAlign w:val="center"/>
          </w:tcPr>
          <w:p>
            <w:pPr>
              <w:spacing w:before="0" w:after="0"/>
              <w:rPr>
                <w:rFonts w:eastAsia="Times New Roman"/>
                <w:bCs/>
                <w:sz w:val="24"/>
                <w:szCs w:val="22"/>
                <w:lang w:eastAsia="vi-VN"/>
              </w:rPr>
            </w:pPr>
            <w:r>
              <w:rPr>
                <w:rFonts w:eastAsia="Times New Roman"/>
                <w:bCs/>
                <w:sz w:val="24"/>
                <w:szCs w:val="22"/>
                <w:lang w:eastAsia="vi-VN"/>
              </w:rPr>
              <w:t>- Mô tả khái niệm tứ giác, tứ giác lồi, giải thích định lí về tổng các góc trong một tứ giác lồi.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vMerge w:val="continue"/>
            <w:shd w:val="clear" w:color="auto" w:fill="auto"/>
            <w:vAlign w:val="center"/>
          </w:tcPr>
          <w:p>
            <w:pPr>
              <w:spacing w:before="0" w:after="0"/>
              <w:jc w:val="center"/>
              <w:rPr>
                <w:rFonts w:eastAsia="Times New Roman"/>
                <w:bCs/>
                <w:sz w:val="24"/>
                <w:szCs w:val="22"/>
                <w:lang w:eastAsia="vi-VN"/>
              </w:rPr>
            </w:pPr>
          </w:p>
        </w:tc>
        <w:tc>
          <w:tcPr>
            <w:tcW w:w="759" w:type="dxa"/>
            <w:vMerge w:val="continue"/>
            <w:shd w:val="clear" w:color="auto" w:fill="auto"/>
            <w:vAlign w:val="center"/>
          </w:tcPr>
          <w:p>
            <w:pPr>
              <w:spacing w:before="0" w:after="0"/>
              <w:jc w:val="center"/>
              <w:rPr>
                <w:rFonts w:eastAsia="Times New Roman"/>
                <w:bCs/>
                <w:sz w:val="24"/>
                <w:szCs w:val="22"/>
                <w:lang w:eastAsia="vi-VN"/>
              </w:rPr>
            </w:pPr>
          </w:p>
        </w:tc>
        <w:tc>
          <w:tcPr>
            <w:tcW w:w="2276" w:type="dxa"/>
            <w:vMerge w:val="continue"/>
            <w:shd w:val="clear" w:color="auto" w:fill="auto"/>
          </w:tcPr>
          <w:p>
            <w:pPr>
              <w:spacing w:before="0" w:after="0"/>
              <w:rPr>
                <w:sz w:val="24"/>
                <w:szCs w:val="22"/>
              </w:rPr>
            </w:pPr>
          </w:p>
        </w:tc>
        <w:tc>
          <w:tcPr>
            <w:tcW w:w="3289" w:type="dxa"/>
            <w:vMerge w:val="continue"/>
            <w:tcBorders>
              <w:right w:val="double" w:color="auto" w:sz="4" w:space="0"/>
            </w:tcBorders>
            <w:shd w:val="clear" w:color="auto" w:fill="auto"/>
            <w:vAlign w:val="center"/>
          </w:tcPr>
          <w:p>
            <w:pPr>
              <w:spacing w:before="0" w:after="0"/>
              <w:rPr>
                <w:rFonts w:eastAsia="Times New Roman"/>
                <w:bCs/>
                <w:sz w:val="24"/>
                <w:szCs w:val="22"/>
                <w:lang w:eastAsia="vi-VN"/>
              </w:rPr>
            </w:pPr>
          </w:p>
        </w:tc>
        <w:tc>
          <w:tcPr>
            <w:tcW w:w="873" w:type="dxa"/>
            <w:vMerge w:val="continue"/>
            <w:tcBorders>
              <w:left w:val="double" w:color="auto" w:sz="4" w:space="0"/>
            </w:tcBorders>
            <w:shd w:val="clear" w:color="auto" w:fill="auto"/>
            <w:vAlign w:val="center"/>
          </w:tcPr>
          <w:p>
            <w:pPr>
              <w:spacing w:before="0" w:after="0"/>
              <w:jc w:val="center"/>
              <w:rPr>
                <w:rFonts w:eastAsia="Times New Roman"/>
                <w:bCs/>
                <w:sz w:val="24"/>
                <w:szCs w:val="22"/>
                <w:lang w:eastAsia="vi-VN"/>
              </w:rPr>
            </w:pPr>
          </w:p>
        </w:tc>
        <w:tc>
          <w:tcPr>
            <w:tcW w:w="850" w:type="dxa"/>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2</w:t>
            </w:r>
          </w:p>
        </w:tc>
        <w:tc>
          <w:tcPr>
            <w:tcW w:w="1934" w:type="dxa"/>
            <w:gridSpan w:val="2"/>
            <w:shd w:val="clear" w:color="auto" w:fill="auto"/>
            <w:vAlign w:val="center"/>
          </w:tcPr>
          <w:p>
            <w:pPr>
              <w:spacing w:before="0" w:after="0"/>
              <w:rPr>
                <w:sz w:val="24"/>
                <w:szCs w:val="22"/>
              </w:rPr>
            </w:pPr>
            <w:r>
              <w:rPr>
                <w:sz w:val="24"/>
                <w:szCs w:val="22"/>
              </w:rPr>
              <w:t>Bài 11. Hình thang cân (t1)</w:t>
            </w:r>
          </w:p>
        </w:tc>
        <w:tc>
          <w:tcPr>
            <w:tcW w:w="4139" w:type="dxa"/>
            <w:vMerge w:val="restart"/>
            <w:shd w:val="clear" w:color="auto" w:fill="auto"/>
            <w:vAlign w:val="center"/>
          </w:tcPr>
          <w:p>
            <w:pPr>
              <w:spacing w:before="0" w:after="0"/>
              <w:rPr>
                <w:rFonts w:eastAsia="Times New Roman"/>
                <w:bCs/>
                <w:sz w:val="24"/>
                <w:szCs w:val="22"/>
                <w:lang w:eastAsia="vi-VN"/>
              </w:rPr>
            </w:pPr>
            <w:r>
              <w:rPr>
                <w:rFonts w:eastAsia="Times New Roman"/>
                <w:bCs/>
                <w:sz w:val="24"/>
                <w:szCs w:val="22"/>
                <w:lang w:eastAsia="vi-VN"/>
              </w:rPr>
              <w:t>- Mô tả khái niệm hình thang, hình thang cân và các yếu tố của chúng, giải thích các tính chất về góc kề một đáy, cạnh bên  và đường chéo của hình thang cân.</w:t>
            </w:r>
          </w:p>
          <w:p>
            <w:pPr>
              <w:spacing w:before="0" w:after="0"/>
              <w:rPr>
                <w:rFonts w:eastAsia="Times New Roman"/>
                <w:bCs/>
                <w:sz w:val="24"/>
                <w:szCs w:val="22"/>
                <w:lang w:eastAsia="vi-VN"/>
              </w:rPr>
            </w:pPr>
            <w:r>
              <w:rPr>
                <w:rFonts w:eastAsia="Times New Roman"/>
                <w:bCs/>
                <w:sz w:val="24"/>
                <w:szCs w:val="22"/>
                <w:lang w:eastAsia="vi-VN"/>
              </w:rPr>
              <w:t>- Nhận biết dấu hiệu để một hình thang là hình thang cân.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vMerge w:val="restart"/>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2</w:t>
            </w:r>
          </w:p>
        </w:tc>
        <w:tc>
          <w:tcPr>
            <w:tcW w:w="759" w:type="dxa"/>
            <w:vMerge w:val="restart"/>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3,4</w:t>
            </w:r>
          </w:p>
        </w:tc>
        <w:tc>
          <w:tcPr>
            <w:tcW w:w="2276" w:type="dxa"/>
            <w:vMerge w:val="restart"/>
            <w:shd w:val="clear" w:color="auto" w:fill="auto"/>
            <w:vAlign w:val="center"/>
          </w:tcPr>
          <w:p>
            <w:pPr>
              <w:spacing w:before="0" w:after="0"/>
              <w:rPr>
                <w:rFonts w:eastAsia="Times New Roman"/>
                <w:bCs/>
                <w:sz w:val="24"/>
                <w:szCs w:val="22"/>
                <w:lang w:eastAsia="vi-VN"/>
              </w:rPr>
            </w:pPr>
            <w:r>
              <w:rPr>
                <w:sz w:val="24"/>
                <w:szCs w:val="22"/>
              </w:rPr>
              <w:t>Bài 2. Đa thức</w:t>
            </w:r>
          </w:p>
        </w:tc>
        <w:tc>
          <w:tcPr>
            <w:tcW w:w="3289" w:type="dxa"/>
            <w:vMerge w:val="restart"/>
            <w:tcBorders>
              <w:right w:val="double" w:color="auto" w:sz="4" w:space="0"/>
            </w:tcBorders>
            <w:shd w:val="clear" w:color="auto" w:fill="auto"/>
            <w:vAlign w:val="center"/>
          </w:tcPr>
          <w:p>
            <w:pPr>
              <w:spacing w:before="0" w:after="0"/>
              <w:rPr>
                <w:rFonts w:eastAsia="Times New Roman"/>
                <w:bCs/>
                <w:sz w:val="24"/>
                <w:szCs w:val="22"/>
                <w:lang w:eastAsia="vi-VN"/>
              </w:rPr>
            </w:pPr>
            <w:r>
              <w:rPr>
                <w:rFonts w:eastAsia="Times New Roman"/>
                <w:bCs/>
                <w:sz w:val="24"/>
                <w:szCs w:val="22"/>
                <w:lang w:eastAsia="vi-VN"/>
              </w:rPr>
              <w:t>- Nhận biết các khái niệm: đa thức, hạng tử của đa thức, đa thức thu gọn và bậc của đa thức</w:t>
            </w:r>
          </w:p>
          <w:p>
            <w:pPr>
              <w:spacing w:before="0" w:after="0"/>
              <w:rPr>
                <w:rFonts w:eastAsia="Times New Roman"/>
                <w:bCs/>
                <w:sz w:val="24"/>
                <w:szCs w:val="22"/>
                <w:lang w:eastAsia="vi-VN"/>
              </w:rPr>
            </w:pPr>
            <w:r>
              <w:rPr>
                <w:rFonts w:eastAsia="Times New Roman"/>
                <w:bCs/>
                <w:sz w:val="24"/>
                <w:szCs w:val="22"/>
                <w:lang w:eastAsia="vi-VN"/>
              </w:rPr>
              <w:t>- Thu gọn đa thức, tính giá trị đa thức khi biết giá trị của biến</w:t>
            </w:r>
          </w:p>
        </w:tc>
        <w:tc>
          <w:tcPr>
            <w:tcW w:w="873" w:type="dxa"/>
            <w:vMerge w:val="restart"/>
            <w:tcBorders>
              <w:left w:val="doub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2</w:t>
            </w:r>
          </w:p>
        </w:tc>
        <w:tc>
          <w:tcPr>
            <w:tcW w:w="850" w:type="dxa"/>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3</w:t>
            </w:r>
          </w:p>
        </w:tc>
        <w:tc>
          <w:tcPr>
            <w:tcW w:w="1934" w:type="dxa"/>
            <w:gridSpan w:val="2"/>
            <w:shd w:val="clear" w:color="auto" w:fill="auto"/>
            <w:vAlign w:val="center"/>
          </w:tcPr>
          <w:p>
            <w:pPr>
              <w:spacing w:before="0" w:after="0"/>
              <w:rPr>
                <w:rFonts w:eastAsia="Times New Roman"/>
                <w:bCs/>
                <w:sz w:val="24"/>
                <w:szCs w:val="22"/>
                <w:lang w:eastAsia="vi-VN"/>
              </w:rPr>
            </w:pPr>
            <w:r>
              <w:rPr>
                <w:sz w:val="24"/>
                <w:szCs w:val="22"/>
              </w:rPr>
              <w:t>Bài 11. Hình thang cân (t2)</w:t>
            </w:r>
          </w:p>
        </w:tc>
        <w:tc>
          <w:tcPr>
            <w:tcW w:w="4139" w:type="dxa"/>
            <w:vMerge w:val="continue"/>
            <w:shd w:val="clear" w:color="auto" w:fill="auto"/>
            <w:vAlign w:val="center"/>
          </w:tcPr>
          <w:p>
            <w:pPr>
              <w:spacing w:before="0" w:after="0"/>
              <w:rPr>
                <w:rFonts w:eastAsia="Times New Roman"/>
                <w:bCs/>
                <w:sz w:val="24"/>
                <w:szCs w:val="22"/>
                <w:lang w:eastAsia="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vMerge w:val="continue"/>
            <w:shd w:val="clear" w:color="auto" w:fill="auto"/>
            <w:vAlign w:val="center"/>
          </w:tcPr>
          <w:p>
            <w:pPr>
              <w:spacing w:before="0" w:after="0"/>
              <w:jc w:val="center"/>
              <w:rPr>
                <w:rFonts w:eastAsia="Times New Roman"/>
                <w:bCs/>
                <w:sz w:val="24"/>
                <w:szCs w:val="22"/>
                <w:lang w:eastAsia="vi-VN"/>
              </w:rPr>
            </w:pPr>
          </w:p>
        </w:tc>
        <w:tc>
          <w:tcPr>
            <w:tcW w:w="759" w:type="dxa"/>
            <w:vMerge w:val="continue"/>
            <w:shd w:val="clear" w:color="auto" w:fill="auto"/>
            <w:vAlign w:val="center"/>
          </w:tcPr>
          <w:p>
            <w:pPr>
              <w:spacing w:before="0" w:after="0"/>
              <w:jc w:val="center"/>
              <w:rPr>
                <w:rFonts w:eastAsia="Times New Roman"/>
                <w:bCs/>
                <w:sz w:val="24"/>
                <w:szCs w:val="22"/>
                <w:lang w:eastAsia="vi-VN"/>
              </w:rPr>
            </w:pPr>
          </w:p>
        </w:tc>
        <w:tc>
          <w:tcPr>
            <w:tcW w:w="2276" w:type="dxa"/>
            <w:vMerge w:val="continue"/>
            <w:shd w:val="clear" w:color="auto" w:fill="auto"/>
          </w:tcPr>
          <w:p>
            <w:pPr>
              <w:spacing w:before="0" w:after="0"/>
              <w:rPr>
                <w:sz w:val="24"/>
                <w:szCs w:val="22"/>
              </w:rPr>
            </w:pPr>
          </w:p>
        </w:tc>
        <w:tc>
          <w:tcPr>
            <w:tcW w:w="3289" w:type="dxa"/>
            <w:vMerge w:val="continue"/>
            <w:tcBorders>
              <w:right w:val="double" w:color="auto" w:sz="4" w:space="0"/>
            </w:tcBorders>
            <w:shd w:val="clear" w:color="auto" w:fill="auto"/>
            <w:vAlign w:val="center"/>
          </w:tcPr>
          <w:p>
            <w:pPr>
              <w:spacing w:before="0" w:after="0"/>
              <w:rPr>
                <w:rFonts w:eastAsia="Times New Roman"/>
                <w:bCs/>
                <w:sz w:val="24"/>
                <w:szCs w:val="22"/>
                <w:lang w:eastAsia="vi-VN"/>
              </w:rPr>
            </w:pPr>
          </w:p>
        </w:tc>
        <w:tc>
          <w:tcPr>
            <w:tcW w:w="873" w:type="dxa"/>
            <w:vMerge w:val="continue"/>
            <w:tcBorders>
              <w:left w:val="double" w:color="auto" w:sz="4" w:space="0"/>
            </w:tcBorders>
            <w:shd w:val="clear" w:color="auto" w:fill="auto"/>
            <w:vAlign w:val="center"/>
          </w:tcPr>
          <w:p>
            <w:pPr>
              <w:spacing w:before="0" w:after="0"/>
              <w:jc w:val="center"/>
              <w:rPr>
                <w:rFonts w:eastAsia="Times New Roman"/>
                <w:bCs/>
                <w:sz w:val="24"/>
                <w:szCs w:val="22"/>
                <w:lang w:eastAsia="vi-VN"/>
              </w:rPr>
            </w:pPr>
          </w:p>
        </w:tc>
        <w:tc>
          <w:tcPr>
            <w:tcW w:w="850" w:type="dxa"/>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4</w:t>
            </w:r>
          </w:p>
        </w:tc>
        <w:tc>
          <w:tcPr>
            <w:tcW w:w="1934" w:type="dxa"/>
            <w:gridSpan w:val="2"/>
            <w:shd w:val="clear" w:color="auto" w:fill="auto"/>
            <w:vAlign w:val="center"/>
          </w:tcPr>
          <w:p>
            <w:pPr>
              <w:spacing w:before="0" w:after="0"/>
              <w:rPr>
                <w:sz w:val="24"/>
                <w:szCs w:val="22"/>
              </w:rPr>
            </w:pPr>
            <w:r>
              <w:rPr>
                <w:sz w:val="24"/>
                <w:szCs w:val="22"/>
              </w:rPr>
              <w:t>Luyện tập chung</w:t>
            </w:r>
          </w:p>
        </w:tc>
        <w:tc>
          <w:tcPr>
            <w:tcW w:w="4139" w:type="dxa"/>
            <w:shd w:val="clear" w:color="auto" w:fill="auto"/>
            <w:vAlign w:val="center"/>
          </w:tcPr>
          <w:p>
            <w:pPr>
              <w:pStyle w:val="28"/>
              <w:rPr>
                <w:bCs/>
                <w:color w:val="auto"/>
                <w:sz w:val="24"/>
                <w:szCs w:val="24"/>
              </w:rPr>
            </w:pPr>
            <w:r>
              <w:rPr>
                <w:bCs/>
                <w:color w:val="auto"/>
                <w:sz w:val="24"/>
                <w:szCs w:val="24"/>
              </w:rPr>
              <w:t>- Luyện tập củng cố các kiến thức đã học từ bài 10 đến bài 11</w:t>
            </w:r>
          </w:p>
          <w:p>
            <w:pPr>
              <w:spacing w:before="0" w:after="0"/>
              <w:rPr>
                <w:rFonts w:eastAsia="Times New Roman"/>
                <w:bCs/>
                <w:sz w:val="24"/>
                <w:szCs w:val="22"/>
                <w:lang w:eastAsia="vi-VN"/>
              </w:rPr>
            </w:pPr>
            <w:r>
              <w:rPr>
                <w:bCs/>
                <w:color w:val="auto"/>
                <w:sz w:val="24"/>
                <w:szCs w:val="24"/>
              </w:rPr>
              <w:t>- Áp dụng các kiến thức đã học để giải quyết các vấn đề thực tiễn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vMerge w:val="restart"/>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3</w:t>
            </w:r>
          </w:p>
        </w:tc>
        <w:tc>
          <w:tcPr>
            <w:tcW w:w="759" w:type="dxa"/>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5</w:t>
            </w:r>
          </w:p>
        </w:tc>
        <w:tc>
          <w:tcPr>
            <w:tcW w:w="2276" w:type="dxa"/>
            <w:shd w:val="clear" w:color="auto" w:fill="auto"/>
            <w:vAlign w:val="center"/>
          </w:tcPr>
          <w:p>
            <w:pPr>
              <w:spacing w:before="0" w:after="0"/>
              <w:rPr>
                <w:rFonts w:eastAsia="Times New Roman"/>
                <w:bCs/>
                <w:sz w:val="24"/>
                <w:szCs w:val="22"/>
                <w:lang w:eastAsia="vi-VN"/>
              </w:rPr>
            </w:pPr>
            <w:r>
              <w:rPr>
                <w:sz w:val="24"/>
                <w:szCs w:val="22"/>
              </w:rPr>
              <w:t>Bài 3. Phép cộng và phép trừ đa thức</w:t>
            </w:r>
          </w:p>
        </w:tc>
        <w:tc>
          <w:tcPr>
            <w:tcW w:w="3289" w:type="dxa"/>
            <w:tcBorders>
              <w:right w:val="double" w:color="auto" w:sz="4" w:space="0"/>
            </w:tcBorders>
            <w:shd w:val="clear" w:color="auto" w:fill="auto"/>
            <w:vAlign w:val="center"/>
          </w:tcPr>
          <w:p>
            <w:pPr>
              <w:spacing w:before="0" w:after="0"/>
              <w:rPr>
                <w:rFonts w:eastAsia="Times New Roman"/>
                <w:sz w:val="24"/>
                <w:szCs w:val="22"/>
                <w:lang w:eastAsia="vi-VN"/>
              </w:rPr>
            </w:pPr>
            <w:r>
              <w:rPr>
                <w:rFonts w:eastAsia="Times New Roman"/>
                <w:sz w:val="24"/>
                <w:szCs w:val="22"/>
                <w:lang w:eastAsia="vi-VN"/>
              </w:rPr>
              <w:t>- Thực hiện các phép tính cộng trừ đa thức</w:t>
            </w:r>
          </w:p>
        </w:tc>
        <w:tc>
          <w:tcPr>
            <w:tcW w:w="873" w:type="dxa"/>
            <w:vMerge w:val="restart"/>
            <w:tcBorders>
              <w:left w:val="doub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3</w:t>
            </w:r>
          </w:p>
        </w:tc>
        <w:tc>
          <w:tcPr>
            <w:tcW w:w="850" w:type="dxa"/>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5</w:t>
            </w:r>
          </w:p>
        </w:tc>
        <w:tc>
          <w:tcPr>
            <w:tcW w:w="1934" w:type="dxa"/>
            <w:gridSpan w:val="2"/>
            <w:shd w:val="clear" w:color="auto" w:fill="auto"/>
            <w:vAlign w:val="center"/>
          </w:tcPr>
          <w:p>
            <w:pPr>
              <w:spacing w:before="0" w:after="0"/>
              <w:rPr>
                <w:rFonts w:eastAsia="Times New Roman"/>
                <w:bCs/>
                <w:sz w:val="24"/>
                <w:szCs w:val="22"/>
                <w:lang w:eastAsia="vi-VN"/>
              </w:rPr>
            </w:pPr>
            <w:r>
              <w:rPr>
                <w:rFonts w:eastAsia="Times New Roman"/>
                <w:bCs/>
                <w:sz w:val="24"/>
                <w:szCs w:val="22"/>
                <w:lang w:eastAsia="vi-VN"/>
              </w:rPr>
              <w:t>Bài 12. Hình bình hành  (t1)</w:t>
            </w:r>
          </w:p>
        </w:tc>
        <w:tc>
          <w:tcPr>
            <w:tcW w:w="4139" w:type="dxa"/>
            <w:vMerge w:val="restart"/>
            <w:shd w:val="clear" w:color="auto" w:fill="auto"/>
            <w:vAlign w:val="center"/>
          </w:tcPr>
          <w:p>
            <w:pPr>
              <w:spacing w:before="0" w:after="0"/>
              <w:jc w:val="both"/>
              <w:rPr>
                <w:rFonts w:eastAsia="Times New Roman"/>
                <w:sz w:val="24"/>
                <w:szCs w:val="22"/>
                <w:lang w:eastAsia="vi-VN"/>
              </w:rPr>
            </w:pPr>
            <w:r>
              <w:rPr>
                <w:rFonts w:eastAsia="Times New Roman"/>
                <w:sz w:val="24"/>
                <w:szCs w:val="22"/>
                <w:lang w:eastAsia="vi-VN"/>
              </w:rPr>
              <w:t>- Mô tả khái niệm hình bình hành, giải thích các tính chất của hình bình hành.</w:t>
            </w:r>
          </w:p>
          <w:p>
            <w:pPr>
              <w:spacing w:before="0" w:after="0"/>
              <w:jc w:val="both"/>
              <w:rPr>
                <w:rFonts w:eastAsia="Times New Roman"/>
                <w:sz w:val="24"/>
                <w:szCs w:val="22"/>
                <w:lang w:eastAsia="vi-VN"/>
              </w:rPr>
            </w:pPr>
            <w:r>
              <w:rPr>
                <w:rFonts w:eastAsia="Times New Roman"/>
                <w:sz w:val="24"/>
                <w:szCs w:val="22"/>
                <w:lang w:eastAsia="vi-VN"/>
              </w:rPr>
              <w:t>- Nhận biết dấu hiệu để một tứ giác là hình bình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vMerge w:val="continue"/>
            <w:shd w:val="clear" w:color="auto" w:fill="auto"/>
            <w:vAlign w:val="center"/>
          </w:tcPr>
          <w:p>
            <w:pPr>
              <w:spacing w:before="0" w:after="0"/>
              <w:jc w:val="center"/>
              <w:rPr>
                <w:rFonts w:eastAsia="Times New Roman"/>
                <w:bCs/>
                <w:sz w:val="24"/>
                <w:szCs w:val="22"/>
                <w:lang w:eastAsia="vi-VN"/>
              </w:rPr>
            </w:pPr>
          </w:p>
        </w:tc>
        <w:tc>
          <w:tcPr>
            <w:tcW w:w="759" w:type="dxa"/>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6</w:t>
            </w:r>
          </w:p>
        </w:tc>
        <w:tc>
          <w:tcPr>
            <w:tcW w:w="2276" w:type="dxa"/>
            <w:shd w:val="clear" w:color="auto" w:fill="auto"/>
            <w:vAlign w:val="center"/>
          </w:tcPr>
          <w:p>
            <w:pPr>
              <w:spacing w:before="0" w:after="0"/>
              <w:rPr>
                <w:rFonts w:eastAsia="Times New Roman"/>
                <w:bCs/>
                <w:sz w:val="24"/>
                <w:szCs w:val="22"/>
                <w:lang w:eastAsia="vi-VN"/>
              </w:rPr>
            </w:pPr>
            <w:r>
              <w:rPr>
                <w:sz w:val="24"/>
                <w:szCs w:val="22"/>
              </w:rPr>
              <w:t>Luyện tập chung (t1)</w:t>
            </w:r>
          </w:p>
        </w:tc>
        <w:tc>
          <w:tcPr>
            <w:tcW w:w="3289" w:type="dxa"/>
            <w:vMerge w:val="restart"/>
            <w:tcBorders>
              <w:right w:val="double" w:color="auto" w:sz="4" w:space="0"/>
            </w:tcBorders>
            <w:shd w:val="clear" w:color="auto" w:fill="auto"/>
            <w:vAlign w:val="center"/>
          </w:tcPr>
          <w:p>
            <w:pPr>
              <w:spacing w:before="0" w:after="0"/>
              <w:rPr>
                <w:rFonts w:eastAsia="Times New Roman"/>
                <w:bCs/>
                <w:sz w:val="24"/>
                <w:szCs w:val="22"/>
                <w:lang w:eastAsia="vi-VN"/>
              </w:rPr>
            </w:pPr>
            <w:r>
              <w:rPr>
                <w:rFonts w:eastAsia="Times New Roman"/>
                <w:bCs/>
                <w:sz w:val="24"/>
                <w:szCs w:val="22"/>
                <w:lang w:eastAsia="vi-VN"/>
              </w:rPr>
              <w:t>- Thu gọn đa thức, tính giá trị đa thức khi biết giá trị của biến</w:t>
            </w:r>
          </w:p>
          <w:p>
            <w:pPr>
              <w:spacing w:before="0" w:after="0"/>
              <w:rPr>
                <w:rFonts w:eastAsia="Times New Roman"/>
                <w:sz w:val="24"/>
                <w:szCs w:val="22"/>
                <w:lang w:eastAsia="vi-VN"/>
              </w:rPr>
            </w:pPr>
            <w:r>
              <w:rPr>
                <w:rFonts w:eastAsia="Times New Roman"/>
                <w:sz w:val="24"/>
                <w:szCs w:val="22"/>
                <w:lang w:eastAsia="vi-VN"/>
              </w:rPr>
              <w:t>- Thực hiện các phép tính cộng trừ đa thức.</w:t>
            </w:r>
          </w:p>
        </w:tc>
        <w:tc>
          <w:tcPr>
            <w:tcW w:w="873" w:type="dxa"/>
            <w:vMerge w:val="continue"/>
            <w:tcBorders>
              <w:left w:val="double" w:color="auto" w:sz="4" w:space="0"/>
            </w:tcBorders>
            <w:shd w:val="clear" w:color="auto" w:fill="auto"/>
            <w:vAlign w:val="center"/>
          </w:tcPr>
          <w:p>
            <w:pPr>
              <w:spacing w:before="0" w:after="0"/>
              <w:jc w:val="center"/>
              <w:rPr>
                <w:rFonts w:eastAsia="Times New Roman"/>
                <w:bCs/>
                <w:sz w:val="24"/>
                <w:szCs w:val="22"/>
                <w:lang w:eastAsia="vi-VN"/>
              </w:rPr>
            </w:pPr>
          </w:p>
        </w:tc>
        <w:tc>
          <w:tcPr>
            <w:tcW w:w="850" w:type="dxa"/>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6</w:t>
            </w:r>
          </w:p>
        </w:tc>
        <w:tc>
          <w:tcPr>
            <w:tcW w:w="1934" w:type="dxa"/>
            <w:gridSpan w:val="2"/>
            <w:shd w:val="clear" w:color="auto" w:fill="auto"/>
            <w:vAlign w:val="center"/>
          </w:tcPr>
          <w:p>
            <w:pPr>
              <w:spacing w:before="0" w:after="0"/>
              <w:rPr>
                <w:rFonts w:eastAsia="Times New Roman"/>
                <w:bCs/>
                <w:sz w:val="24"/>
                <w:szCs w:val="22"/>
                <w:lang w:eastAsia="vi-VN"/>
              </w:rPr>
            </w:pPr>
            <w:r>
              <w:rPr>
                <w:sz w:val="24"/>
                <w:szCs w:val="22"/>
              </w:rPr>
              <w:t>Bài 12. Hình bình hành  (t2)</w:t>
            </w:r>
          </w:p>
        </w:tc>
        <w:tc>
          <w:tcPr>
            <w:tcW w:w="4139" w:type="dxa"/>
            <w:vMerge w:val="continue"/>
            <w:shd w:val="clear" w:color="auto" w:fill="auto"/>
            <w:vAlign w:val="center"/>
          </w:tcPr>
          <w:p>
            <w:pPr>
              <w:spacing w:before="0" w:after="0"/>
              <w:jc w:val="both"/>
              <w:rPr>
                <w:rFonts w:eastAsia="Times New Roman"/>
                <w:sz w:val="24"/>
                <w:szCs w:val="22"/>
                <w:lang w:eastAsia="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vMerge w:val="restart"/>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4</w:t>
            </w:r>
          </w:p>
        </w:tc>
        <w:tc>
          <w:tcPr>
            <w:tcW w:w="759" w:type="dxa"/>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7</w:t>
            </w:r>
          </w:p>
        </w:tc>
        <w:tc>
          <w:tcPr>
            <w:tcW w:w="2276" w:type="dxa"/>
            <w:shd w:val="clear" w:color="auto" w:fill="auto"/>
            <w:vAlign w:val="center"/>
          </w:tcPr>
          <w:p>
            <w:pPr>
              <w:spacing w:before="0" w:after="0"/>
              <w:rPr>
                <w:sz w:val="24"/>
                <w:szCs w:val="22"/>
              </w:rPr>
            </w:pPr>
            <w:r>
              <w:rPr>
                <w:sz w:val="24"/>
                <w:szCs w:val="22"/>
              </w:rPr>
              <w:t>Luyện tập chung (t2)</w:t>
            </w:r>
          </w:p>
        </w:tc>
        <w:tc>
          <w:tcPr>
            <w:tcW w:w="3289" w:type="dxa"/>
            <w:vMerge w:val="continue"/>
            <w:tcBorders>
              <w:right w:val="double" w:color="auto" w:sz="4" w:space="0"/>
            </w:tcBorders>
            <w:shd w:val="clear" w:color="auto" w:fill="auto"/>
            <w:vAlign w:val="center"/>
          </w:tcPr>
          <w:p>
            <w:pPr>
              <w:spacing w:before="0" w:after="0"/>
              <w:rPr>
                <w:rFonts w:eastAsia="Times New Roman"/>
                <w:sz w:val="24"/>
                <w:szCs w:val="22"/>
                <w:lang w:eastAsia="vi-VN"/>
              </w:rPr>
            </w:pPr>
          </w:p>
        </w:tc>
        <w:tc>
          <w:tcPr>
            <w:tcW w:w="873" w:type="dxa"/>
            <w:vMerge w:val="restart"/>
            <w:tcBorders>
              <w:left w:val="doub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4</w:t>
            </w:r>
          </w:p>
        </w:tc>
        <w:tc>
          <w:tcPr>
            <w:tcW w:w="850" w:type="dxa"/>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7</w:t>
            </w:r>
          </w:p>
        </w:tc>
        <w:tc>
          <w:tcPr>
            <w:tcW w:w="1934" w:type="dxa"/>
            <w:gridSpan w:val="2"/>
            <w:shd w:val="clear" w:color="auto" w:fill="auto"/>
            <w:vAlign w:val="center"/>
          </w:tcPr>
          <w:p>
            <w:pPr>
              <w:spacing w:before="0" w:after="0"/>
              <w:rPr>
                <w:sz w:val="24"/>
                <w:szCs w:val="22"/>
              </w:rPr>
            </w:pPr>
            <w:r>
              <w:rPr>
                <w:sz w:val="24"/>
                <w:szCs w:val="22"/>
              </w:rPr>
              <w:t>Luyện tập chung</w:t>
            </w:r>
          </w:p>
          <w:p>
            <w:pPr>
              <w:spacing w:before="0" w:after="0"/>
              <w:rPr>
                <w:sz w:val="24"/>
                <w:szCs w:val="22"/>
              </w:rPr>
            </w:pPr>
            <w:r>
              <w:rPr>
                <w:sz w:val="24"/>
                <w:szCs w:val="22"/>
              </w:rPr>
              <w:t>(t1)</w:t>
            </w:r>
          </w:p>
        </w:tc>
        <w:tc>
          <w:tcPr>
            <w:tcW w:w="4139" w:type="dxa"/>
            <w:shd w:val="clear" w:color="auto" w:fill="auto"/>
            <w:vAlign w:val="center"/>
          </w:tcPr>
          <w:p>
            <w:pPr>
              <w:pStyle w:val="28"/>
              <w:rPr>
                <w:bCs/>
                <w:color w:val="auto"/>
                <w:sz w:val="24"/>
                <w:szCs w:val="24"/>
              </w:rPr>
            </w:pPr>
            <w:r>
              <w:rPr>
                <w:bCs/>
                <w:color w:val="auto"/>
                <w:sz w:val="24"/>
                <w:szCs w:val="24"/>
              </w:rPr>
              <w:t>- Luyện tập củng cố các kiến thức đã học trong bài 12</w:t>
            </w:r>
          </w:p>
          <w:p>
            <w:pPr>
              <w:spacing w:before="0" w:after="0"/>
              <w:jc w:val="both"/>
              <w:rPr>
                <w:rFonts w:eastAsia="Times New Roman"/>
                <w:sz w:val="24"/>
                <w:szCs w:val="22"/>
                <w:lang w:eastAsia="vi-VN"/>
              </w:rPr>
            </w:pPr>
            <w:r>
              <w:rPr>
                <w:bCs/>
                <w:color w:val="auto"/>
                <w:sz w:val="24"/>
                <w:szCs w:val="24"/>
              </w:rPr>
              <w:t>- Áp dụng các kiến thức đã học để giải quyết các vấn đề thực tiễn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vMerge w:val="continue"/>
            <w:shd w:val="clear" w:color="auto" w:fill="auto"/>
            <w:vAlign w:val="center"/>
          </w:tcPr>
          <w:p>
            <w:pPr>
              <w:spacing w:before="0" w:after="0"/>
              <w:jc w:val="center"/>
              <w:rPr>
                <w:rFonts w:eastAsia="Times New Roman"/>
                <w:bCs/>
                <w:sz w:val="24"/>
                <w:szCs w:val="22"/>
                <w:lang w:eastAsia="vi-VN"/>
              </w:rPr>
            </w:pPr>
          </w:p>
        </w:tc>
        <w:tc>
          <w:tcPr>
            <w:tcW w:w="759" w:type="dxa"/>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8</w:t>
            </w:r>
          </w:p>
        </w:tc>
        <w:tc>
          <w:tcPr>
            <w:tcW w:w="2276" w:type="dxa"/>
            <w:shd w:val="clear" w:color="auto" w:fill="auto"/>
            <w:vAlign w:val="center"/>
          </w:tcPr>
          <w:p>
            <w:pPr>
              <w:spacing w:before="0" w:after="0"/>
              <w:rPr>
                <w:sz w:val="24"/>
                <w:szCs w:val="22"/>
              </w:rPr>
            </w:pPr>
            <w:r>
              <w:rPr>
                <w:sz w:val="24"/>
                <w:szCs w:val="22"/>
              </w:rPr>
              <w:t>Bài 4. Phép nhân đa thức (t1)</w:t>
            </w:r>
          </w:p>
        </w:tc>
        <w:tc>
          <w:tcPr>
            <w:tcW w:w="3289" w:type="dxa"/>
            <w:vMerge w:val="restart"/>
            <w:tcBorders>
              <w:right w:val="double" w:color="auto" w:sz="4" w:space="0"/>
            </w:tcBorders>
            <w:shd w:val="clear" w:color="auto" w:fill="auto"/>
            <w:vAlign w:val="center"/>
          </w:tcPr>
          <w:p>
            <w:pPr>
              <w:spacing w:before="0" w:after="0"/>
              <w:rPr>
                <w:rFonts w:eastAsia="Times New Roman"/>
                <w:sz w:val="24"/>
                <w:szCs w:val="22"/>
                <w:lang w:eastAsia="vi-VN"/>
              </w:rPr>
            </w:pPr>
            <w:r>
              <w:rPr>
                <w:rFonts w:eastAsia="Times New Roman"/>
                <w:sz w:val="24"/>
                <w:szCs w:val="22"/>
                <w:lang w:eastAsia="vi-VN"/>
              </w:rPr>
              <w:t>- Thực hiện phép tính nhân đơn thức với đa thức và nhân đa thức với đa thức</w:t>
            </w:r>
          </w:p>
          <w:p>
            <w:pPr>
              <w:spacing w:before="0" w:after="0"/>
              <w:rPr>
                <w:rFonts w:eastAsia="Times New Roman"/>
                <w:sz w:val="24"/>
                <w:szCs w:val="22"/>
                <w:lang w:eastAsia="vi-VN"/>
              </w:rPr>
            </w:pPr>
            <w:r>
              <w:rPr>
                <w:rFonts w:eastAsia="Times New Roman"/>
                <w:sz w:val="24"/>
                <w:szCs w:val="22"/>
                <w:lang w:eastAsia="vi-VN"/>
              </w:rPr>
              <w:t>- Biến đổi, thu gọn biểu thức đại số có sử dụng phép nhân đa thức</w:t>
            </w:r>
          </w:p>
        </w:tc>
        <w:tc>
          <w:tcPr>
            <w:tcW w:w="873" w:type="dxa"/>
            <w:vMerge w:val="continue"/>
            <w:tcBorders>
              <w:left w:val="double" w:color="auto" w:sz="4" w:space="0"/>
            </w:tcBorders>
            <w:shd w:val="clear" w:color="auto" w:fill="auto"/>
            <w:vAlign w:val="center"/>
          </w:tcPr>
          <w:p>
            <w:pPr>
              <w:spacing w:before="0" w:after="0"/>
              <w:jc w:val="center"/>
              <w:rPr>
                <w:rFonts w:eastAsia="Times New Roman"/>
                <w:bCs/>
                <w:sz w:val="24"/>
                <w:szCs w:val="22"/>
                <w:lang w:eastAsia="vi-VN"/>
              </w:rPr>
            </w:pPr>
          </w:p>
        </w:tc>
        <w:tc>
          <w:tcPr>
            <w:tcW w:w="850" w:type="dxa"/>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8</w:t>
            </w:r>
          </w:p>
        </w:tc>
        <w:tc>
          <w:tcPr>
            <w:tcW w:w="1934" w:type="dxa"/>
            <w:gridSpan w:val="2"/>
            <w:shd w:val="clear" w:color="auto" w:fill="auto"/>
            <w:vAlign w:val="center"/>
          </w:tcPr>
          <w:p>
            <w:pPr>
              <w:spacing w:before="0" w:after="0"/>
              <w:rPr>
                <w:sz w:val="24"/>
                <w:szCs w:val="22"/>
              </w:rPr>
            </w:pPr>
            <w:r>
              <w:rPr>
                <w:sz w:val="24"/>
                <w:szCs w:val="22"/>
              </w:rPr>
              <w:t>Luyện tập chung</w:t>
            </w:r>
          </w:p>
          <w:p>
            <w:pPr>
              <w:spacing w:before="0" w:after="0"/>
              <w:rPr>
                <w:rFonts w:eastAsia="Times New Roman"/>
                <w:bCs/>
                <w:sz w:val="24"/>
                <w:szCs w:val="22"/>
                <w:lang w:eastAsia="vi-VN"/>
              </w:rPr>
            </w:pPr>
            <w:r>
              <w:rPr>
                <w:sz w:val="24"/>
                <w:szCs w:val="22"/>
              </w:rPr>
              <w:t>(t2)</w:t>
            </w:r>
          </w:p>
        </w:tc>
        <w:tc>
          <w:tcPr>
            <w:tcW w:w="4139" w:type="dxa"/>
            <w:shd w:val="clear" w:color="auto" w:fill="auto"/>
            <w:vAlign w:val="center"/>
          </w:tcPr>
          <w:p>
            <w:pPr>
              <w:pStyle w:val="28"/>
              <w:rPr>
                <w:bCs/>
                <w:color w:val="auto"/>
                <w:sz w:val="24"/>
                <w:szCs w:val="24"/>
              </w:rPr>
            </w:pPr>
            <w:r>
              <w:rPr>
                <w:bCs/>
                <w:color w:val="auto"/>
                <w:sz w:val="24"/>
                <w:szCs w:val="24"/>
              </w:rPr>
              <w:t>- Luyện tập củng cố các kiến thức đã học trong bài 12</w:t>
            </w:r>
          </w:p>
          <w:p>
            <w:pPr>
              <w:pStyle w:val="28"/>
              <w:rPr>
                <w:rFonts w:eastAsia="Times New Roman"/>
                <w:sz w:val="24"/>
                <w:szCs w:val="22"/>
                <w:lang w:eastAsia="vi-VN"/>
              </w:rPr>
            </w:pPr>
            <w:r>
              <w:rPr>
                <w:bCs/>
                <w:color w:val="auto"/>
                <w:sz w:val="24"/>
                <w:szCs w:val="24"/>
              </w:rPr>
              <w:t>- Áp dụng các kiến thức đã học để giải quyết các vấn đề thực tiễn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vMerge w:val="restart"/>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5</w:t>
            </w:r>
          </w:p>
        </w:tc>
        <w:tc>
          <w:tcPr>
            <w:tcW w:w="759" w:type="dxa"/>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9</w:t>
            </w:r>
          </w:p>
        </w:tc>
        <w:tc>
          <w:tcPr>
            <w:tcW w:w="2276" w:type="dxa"/>
            <w:shd w:val="clear" w:color="auto" w:fill="auto"/>
            <w:vAlign w:val="center"/>
          </w:tcPr>
          <w:p>
            <w:pPr>
              <w:spacing w:before="0" w:after="0"/>
              <w:rPr>
                <w:rFonts w:eastAsia="Times New Roman"/>
                <w:bCs/>
                <w:sz w:val="24"/>
                <w:szCs w:val="22"/>
                <w:lang w:eastAsia="vi-VN"/>
              </w:rPr>
            </w:pPr>
            <w:r>
              <w:rPr>
                <w:sz w:val="24"/>
                <w:szCs w:val="22"/>
              </w:rPr>
              <w:t>Bài 4. Phép nhân đa thức (t2)</w:t>
            </w:r>
          </w:p>
        </w:tc>
        <w:tc>
          <w:tcPr>
            <w:tcW w:w="3289" w:type="dxa"/>
            <w:vMerge w:val="continue"/>
            <w:tcBorders>
              <w:right w:val="double" w:color="auto" w:sz="4" w:space="0"/>
            </w:tcBorders>
            <w:shd w:val="clear" w:color="auto" w:fill="auto"/>
            <w:vAlign w:val="center"/>
          </w:tcPr>
          <w:p>
            <w:pPr>
              <w:spacing w:before="0" w:after="0"/>
              <w:rPr>
                <w:rFonts w:eastAsia="Times New Roman"/>
                <w:sz w:val="24"/>
                <w:szCs w:val="22"/>
                <w:lang w:eastAsia="vi-VN"/>
              </w:rPr>
            </w:pPr>
          </w:p>
        </w:tc>
        <w:tc>
          <w:tcPr>
            <w:tcW w:w="873" w:type="dxa"/>
            <w:vMerge w:val="restart"/>
            <w:tcBorders>
              <w:left w:val="doub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5</w:t>
            </w:r>
          </w:p>
        </w:tc>
        <w:tc>
          <w:tcPr>
            <w:tcW w:w="850" w:type="dxa"/>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9</w:t>
            </w:r>
          </w:p>
        </w:tc>
        <w:tc>
          <w:tcPr>
            <w:tcW w:w="1934" w:type="dxa"/>
            <w:gridSpan w:val="2"/>
            <w:shd w:val="clear" w:color="auto" w:fill="auto"/>
            <w:vAlign w:val="center"/>
          </w:tcPr>
          <w:p>
            <w:pPr>
              <w:spacing w:before="0" w:after="0"/>
              <w:rPr>
                <w:sz w:val="24"/>
                <w:szCs w:val="22"/>
              </w:rPr>
            </w:pPr>
            <w:r>
              <w:rPr>
                <w:sz w:val="24"/>
                <w:szCs w:val="22"/>
              </w:rPr>
              <w:t>Bài 13. Hình chữ nhật (t1)</w:t>
            </w:r>
          </w:p>
        </w:tc>
        <w:tc>
          <w:tcPr>
            <w:tcW w:w="4139" w:type="dxa"/>
            <w:shd w:val="clear" w:color="auto" w:fill="auto"/>
            <w:vAlign w:val="center"/>
          </w:tcPr>
          <w:p>
            <w:pPr>
              <w:spacing w:before="0" w:after="0"/>
              <w:jc w:val="both"/>
              <w:rPr>
                <w:rFonts w:eastAsia="Times New Roman"/>
                <w:sz w:val="24"/>
                <w:szCs w:val="22"/>
                <w:lang w:eastAsia="vi-VN"/>
              </w:rPr>
            </w:pPr>
            <w:r>
              <w:rPr>
                <w:rFonts w:eastAsia="Times New Roman"/>
                <w:sz w:val="24"/>
                <w:szCs w:val="22"/>
                <w:lang w:eastAsia="vi-VN"/>
              </w:rPr>
              <w:t xml:space="preserve">- Mô tả khái niệm hình chữ nhật, giải thích tính chất hai đường chéo của hình chữ nhật. </w:t>
            </w:r>
          </w:p>
          <w:p>
            <w:pPr>
              <w:spacing w:before="0" w:after="0"/>
              <w:jc w:val="both"/>
              <w:rPr>
                <w:rFonts w:eastAsia="Times New Roman"/>
                <w:sz w:val="24"/>
                <w:szCs w:val="22"/>
                <w:lang w:eastAsia="vi-VN"/>
              </w:rPr>
            </w:pPr>
            <w:r>
              <w:rPr>
                <w:rFonts w:eastAsia="Times New Roman"/>
                <w:sz w:val="24"/>
                <w:szCs w:val="22"/>
                <w:lang w:eastAsia="vi-VN"/>
              </w:rPr>
              <w:t>- Nhận biết dâu hiệu để một hình bình  hành là hình chữ nhật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vMerge w:val="continue"/>
            <w:shd w:val="clear" w:color="auto" w:fill="auto"/>
            <w:vAlign w:val="center"/>
          </w:tcPr>
          <w:p>
            <w:pPr>
              <w:spacing w:before="0" w:after="0"/>
              <w:jc w:val="center"/>
              <w:rPr>
                <w:rFonts w:eastAsia="Times New Roman"/>
                <w:bCs/>
                <w:sz w:val="24"/>
                <w:szCs w:val="22"/>
                <w:lang w:eastAsia="vi-VN"/>
              </w:rPr>
            </w:pPr>
          </w:p>
        </w:tc>
        <w:tc>
          <w:tcPr>
            <w:tcW w:w="759" w:type="dxa"/>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10</w:t>
            </w:r>
          </w:p>
        </w:tc>
        <w:tc>
          <w:tcPr>
            <w:tcW w:w="2276" w:type="dxa"/>
            <w:shd w:val="clear" w:color="auto" w:fill="auto"/>
            <w:vAlign w:val="center"/>
          </w:tcPr>
          <w:p>
            <w:pPr>
              <w:spacing w:before="0" w:after="0"/>
              <w:rPr>
                <w:rFonts w:eastAsia="Times New Roman"/>
                <w:sz w:val="24"/>
                <w:szCs w:val="22"/>
                <w:lang w:eastAsia="vi-VN"/>
              </w:rPr>
            </w:pPr>
            <w:r>
              <w:rPr>
                <w:sz w:val="24"/>
                <w:szCs w:val="22"/>
              </w:rPr>
              <w:t>Bài 5. Phép chia đa thức cho đơn thức</w:t>
            </w:r>
          </w:p>
        </w:tc>
        <w:tc>
          <w:tcPr>
            <w:tcW w:w="3289" w:type="dxa"/>
            <w:tcBorders>
              <w:right w:val="double" w:color="auto" w:sz="4" w:space="0"/>
            </w:tcBorders>
            <w:shd w:val="clear" w:color="auto" w:fill="auto"/>
            <w:vAlign w:val="center"/>
          </w:tcPr>
          <w:p>
            <w:pPr>
              <w:spacing w:before="0" w:after="0"/>
              <w:rPr>
                <w:rFonts w:eastAsia="Times New Roman"/>
                <w:sz w:val="24"/>
                <w:szCs w:val="22"/>
                <w:lang w:eastAsia="vi-VN"/>
              </w:rPr>
            </w:pPr>
            <w:r>
              <w:rPr>
                <w:rFonts w:eastAsia="Times New Roman"/>
                <w:sz w:val="24"/>
                <w:szCs w:val="22"/>
                <w:lang w:eastAsia="vi-VN"/>
              </w:rPr>
              <w:t>- Chia đơn thức cho đơn thức (trường hợp chia hết)</w:t>
            </w:r>
          </w:p>
          <w:p>
            <w:pPr>
              <w:spacing w:before="0" w:after="0"/>
              <w:rPr>
                <w:rFonts w:eastAsia="Times New Roman"/>
                <w:sz w:val="24"/>
                <w:szCs w:val="22"/>
                <w:lang w:eastAsia="vi-VN"/>
              </w:rPr>
            </w:pPr>
            <w:r>
              <w:rPr>
                <w:rFonts w:eastAsia="Times New Roman"/>
                <w:sz w:val="24"/>
                <w:szCs w:val="22"/>
                <w:lang w:eastAsia="vi-VN"/>
              </w:rPr>
              <w:t>- Chia đa thức cho đơn thức       ( trường hợp chia hết)</w:t>
            </w:r>
          </w:p>
        </w:tc>
        <w:tc>
          <w:tcPr>
            <w:tcW w:w="873" w:type="dxa"/>
            <w:vMerge w:val="continue"/>
            <w:tcBorders>
              <w:left w:val="double" w:color="auto" w:sz="4" w:space="0"/>
            </w:tcBorders>
            <w:shd w:val="clear" w:color="auto" w:fill="auto"/>
            <w:vAlign w:val="center"/>
          </w:tcPr>
          <w:p>
            <w:pPr>
              <w:spacing w:before="0" w:after="0"/>
              <w:jc w:val="center"/>
              <w:rPr>
                <w:rFonts w:eastAsia="Times New Roman"/>
                <w:bCs/>
                <w:sz w:val="24"/>
                <w:szCs w:val="22"/>
                <w:lang w:eastAsia="vi-VN"/>
              </w:rPr>
            </w:pPr>
          </w:p>
        </w:tc>
        <w:tc>
          <w:tcPr>
            <w:tcW w:w="850" w:type="dxa"/>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10</w:t>
            </w:r>
          </w:p>
        </w:tc>
        <w:tc>
          <w:tcPr>
            <w:tcW w:w="1934" w:type="dxa"/>
            <w:gridSpan w:val="2"/>
            <w:shd w:val="clear" w:color="auto" w:fill="auto"/>
            <w:vAlign w:val="center"/>
          </w:tcPr>
          <w:p>
            <w:pPr>
              <w:spacing w:before="0" w:after="0"/>
              <w:rPr>
                <w:sz w:val="24"/>
                <w:szCs w:val="22"/>
              </w:rPr>
            </w:pPr>
            <w:r>
              <w:rPr>
                <w:sz w:val="24"/>
                <w:szCs w:val="22"/>
              </w:rPr>
              <w:t>Bài 13. Hình chữ nhật (t2)</w:t>
            </w:r>
          </w:p>
          <w:p>
            <w:pPr>
              <w:spacing w:before="0" w:after="0"/>
              <w:rPr>
                <w:rFonts w:eastAsia="Times New Roman"/>
                <w:bCs/>
                <w:sz w:val="24"/>
                <w:szCs w:val="22"/>
                <w:lang w:eastAsia="vi-VN"/>
              </w:rPr>
            </w:pPr>
          </w:p>
        </w:tc>
        <w:tc>
          <w:tcPr>
            <w:tcW w:w="4139" w:type="dxa"/>
            <w:shd w:val="clear" w:color="auto" w:fill="auto"/>
            <w:vAlign w:val="center"/>
          </w:tcPr>
          <w:p>
            <w:pPr>
              <w:spacing w:before="0" w:after="0"/>
              <w:jc w:val="both"/>
              <w:rPr>
                <w:rFonts w:eastAsia="Times New Roman"/>
                <w:sz w:val="24"/>
                <w:szCs w:val="22"/>
                <w:lang w:eastAsia="vi-VN"/>
              </w:rPr>
            </w:pPr>
            <w:r>
              <w:rPr>
                <w:rFonts w:eastAsia="Times New Roman"/>
                <w:sz w:val="24"/>
                <w:szCs w:val="22"/>
                <w:lang w:eastAsia="vi-VN"/>
              </w:rPr>
              <w:t xml:space="preserve">- Mô tả khái niệm hình chữ nhật, giải thích tính chất hai đường chéo của hình chữ nhật. </w:t>
            </w:r>
          </w:p>
          <w:p>
            <w:pPr>
              <w:spacing w:before="0" w:after="0"/>
              <w:jc w:val="both"/>
              <w:rPr>
                <w:rFonts w:eastAsia="Times New Roman"/>
                <w:sz w:val="24"/>
                <w:szCs w:val="22"/>
                <w:lang w:eastAsia="vi-VN"/>
              </w:rPr>
            </w:pPr>
            <w:r>
              <w:rPr>
                <w:rFonts w:eastAsia="Times New Roman"/>
                <w:sz w:val="24"/>
                <w:szCs w:val="22"/>
                <w:lang w:eastAsia="vi-VN"/>
              </w:rPr>
              <w:t>- Nhận biết dâu hiệu để một hình bình  hành là hình chữ nhật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6</w:t>
            </w:r>
          </w:p>
        </w:tc>
        <w:tc>
          <w:tcPr>
            <w:tcW w:w="759" w:type="dxa"/>
            <w:tcBorders>
              <w:bottom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11,12</w:t>
            </w:r>
          </w:p>
        </w:tc>
        <w:tc>
          <w:tcPr>
            <w:tcW w:w="2276" w:type="dxa"/>
            <w:tcBorders>
              <w:bottom w:val="single" w:color="auto" w:sz="4" w:space="0"/>
            </w:tcBorders>
            <w:shd w:val="clear" w:color="auto" w:fill="auto"/>
            <w:vAlign w:val="center"/>
          </w:tcPr>
          <w:p>
            <w:pPr>
              <w:spacing w:before="0" w:after="0"/>
              <w:rPr>
                <w:rFonts w:eastAsia="Times New Roman"/>
                <w:bCs/>
                <w:sz w:val="24"/>
                <w:szCs w:val="22"/>
                <w:lang w:eastAsia="vi-VN"/>
              </w:rPr>
            </w:pPr>
            <w:r>
              <w:rPr>
                <w:sz w:val="24"/>
                <w:szCs w:val="22"/>
              </w:rPr>
              <w:t>Luyện tập chung</w:t>
            </w:r>
          </w:p>
        </w:tc>
        <w:tc>
          <w:tcPr>
            <w:tcW w:w="3289" w:type="dxa"/>
            <w:tcBorders>
              <w:bottom w:val="single" w:color="auto" w:sz="4" w:space="0"/>
              <w:right w:val="double" w:color="auto" w:sz="4" w:space="0"/>
            </w:tcBorders>
            <w:shd w:val="clear" w:color="auto" w:fill="auto"/>
            <w:vAlign w:val="center"/>
          </w:tcPr>
          <w:p>
            <w:pPr>
              <w:spacing w:before="0" w:after="0"/>
              <w:rPr>
                <w:rFonts w:eastAsia="Times New Roman"/>
                <w:sz w:val="24"/>
                <w:szCs w:val="22"/>
                <w:lang w:eastAsia="vi-VN"/>
              </w:rPr>
            </w:pPr>
            <w:r>
              <w:rPr>
                <w:rFonts w:eastAsia="Times New Roman"/>
                <w:sz w:val="24"/>
                <w:szCs w:val="22"/>
                <w:lang w:eastAsia="vi-VN"/>
              </w:rPr>
              <w:t>- Biến đổi, thu gọn biểu thức đại số có sử dụng phép nhân đa thức</w:t>
            </w:r>
          </w:p>
          <w:p>
            <w:pPr>
              <w:spacing w:before="0" w:after="0"/>
              <w:rPr>
                <w:rFonts w:eastAsia="Times New Roman"/>
                <w:sz w:val="24"/>
                <w:szCs w:val="22"/>
                <w:lang w:eastAsia="vi-VN"/>
              </w:rPr>
            </w:pPr>
            <w:r>
              <w:rPr>
                <w:rFonts w:eastAsia="Times New Roman"/>
                <w:sz w:val="24"/>
                <w:szCs w:val="22"/>
                <w:lang w:eastAsia="vi-VN"/>
              </w:rPr>
              <w:t>- Chia đa thức cho đơn thức       ( trường hợp chia hết)</w:t>
            </w:r>
          </w:p>
        </w:tc>
        <w:tc>
          <w:tcPr>
            <w:tcW w:w="873" w:type="dxa"/>
            <w:tcBorders>
              <w:left w:val="doub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6</w:t>
            </w:r>
          </w:p>
        </w:tc>
        <w:tc>
          <w:tcPr>
            <w:tcW w:w="850" w:type="dxa"/>
            <w:tcBorders>
              <w:bottom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11,12</w:t>
            </w:r>
          </w:p>
        </w:tc>
        <w:tc>
          <w:tcPr>
            <w:tcW w:w="1934" w:type="dxa"/>
            <w:gridSpan w:val="2"/>
            <w:tcBorders>
              <w:bottom w:val="single" w:color="auto" w:sz="4" w:space="0"/>
            </w:tcBorders>
            <w:shd w:val="clear" w:color="auto" w:fill="auto"/>
            <w:vAlign w:val="center"/>
          </w:tcPr>
          <w:p>
            <w:pPr>
              <w:spacing w:before="0" w:after="0"/>
              <w:rPr>
                <w:sz w:val="24"/>
                <w:szCs w:val="22"/>
              </w:rPr>
            </w:pPr>
            <w:r>
              <w:rPr>
                <w:sz w:val="24"/>
                <w:szCs w:val="22"/>
              </w:rPr>
              <w:t xml:space="preserve">Bài 14. Hình thoi và hình vuông. </w:t>
            </w:r>
          </w:p>
          <w:p>
            <w:pPr>
              <w:spacing w:before="0" w:after="0"/>
              <w:rPr>
                <w:rFonts w:eastAsia="Times New Roman"/>
                <w:bCs/>
                <w:sz w:val="24"/>
                <w:szCs w:val="22"/>
                <w:lang w:eastAsia="vi-VN"/>
              </w:rPr>
            </w:pPr>
          </w:p>
        </w:tc>
        <w:tc>
          <w:tcPr>
            <w:tcW w:w="4139" w:type="dxa"/>
            <w:tcBorders>
              <w:bottom w:val="single" w:color="auto" w:sz="4" w:space="0"/>
            </w:tcBorders>
            <w:shd w:val="clear" w:color="auto" w:fill="auto"/>
            <w:vAlign w:val="center"/>
          </w:tcPr>
          <w:p>
            <w:pPr>
              <w:spacing w:before="0" w:after="0"/>
              <w:jc w:val="both"/>
              <w:rPr>
                <w:rFonts w:eastAsia="Times New Roman"/>
                <w:sz w:val="24"/>
                <w:szCs w:val="22"/>
                <w:lang w:eastAsia="vi-VN"/>
              </w:rPr>
            </w:pPr>
            <w:r>
              <w:rPr>
                <w:rFonts w:eastAsia="Times New Roman"/>
                <w:sz w:val="24"/>
                <w:szCs w:val="22"/>
                <w:lang w:eastAsia="vi-VN"/>
              </w:rPr>
              <w:t>- Mô tả khái niệm hình thoi và hình vuông, giải thích các tính chất của hình thoi và hình vuông</w:t>
            </w:r>
          </w:p>
          <w:p>
            <w:pPr>
              <w:spacing w:before="0" w:after="0"/>
              <w:jc w:val="both"/>
              <w:rPr>
                <w:rFonts w:eastAsia="Times New Roman"/>
                <w:sz w:val="24"/>
                <w:szCs w:val="22"/>
                <w:lang w:eastAsia="vi-VN"/>
              </w:rPr>
            </w:pPr>
            <w:r>
              <w:rPr>
                <w:rFonts w:eastAsia="Times New Roman"/>
                <w:sz w:val="24"/>
                <w:szCs w:val="22"/>
                <w:lang w:eastAsia="vi-VN"/>
              </w:rPr>
              <w:t>- Nhận biết dâu hiệu để một hình là hinh thoi, hình vuông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vMerge w:val="restart"/>
            <w:tcBorders>
              <w:top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 xml:space="preserve"> 7</w:t>
            </w:r>
          </w:p>
        </w:tc>
        <w:tc>
          <w:tcPr>
            <w:tcW w:w="759" w:type="dxa"/>
            <w:tcBorders>
              <w:top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13</w:t>
            </w:r>
          </w:p>
        </w:tc>
        <w:tc>
          <w:tcPr>
            <w:tcW w:w="2276" w:type="dxa"/>
            <w:tcBorders>
              <w:top w:val="single" w:color="auto" w:sz="4" w:space="0"/>
            </w:tcBorders>
            <w:shd w:val="clear" w:color="auto" w:fill="auto"/>
            <w:vAlign w:val="center"/>
          </w:tcPr>
          <w:p>
            <w:pPr>
              <w:spacing w:before="0" w:after="0"/>
              <w:rPr>
                <w:rFonts w:eastAsia="Times New Roman"/>
                <w:bCs/>
                <w:sz w:val="24"/>
                <w:szCs w:val="22"/>
                <w:lang w:eastAsia="vi-VN"/>
              </w:rPr>
            </w:pPr>
            <w:r>
              <w:rPr>
                <w:rFonts w:eastAsia="Times New Roman"/>
                <w:bCs/>
                <w:sz w:val="24"/>
                <w:szCs w:val="22"/>
                <w:lang w:eastAsia="vi-VN"/>
              </w:rPr>
              <w:t>Bài tập cuối chương I</w:t>
            </w:r>
          </w:p>
        </w:tc>
        <w:tc>
          <w:tcPr>
            <w:tcW w:w="3289" w:type="dxa"/>
            <w:tcBorders>
              <w:top w:val="single" w:color="auto" w:sz="4" w:space="0"/>
              <w:right w:val="double" w:color="auto" w:sz="4" w:space="0"/>
            </w:tcBorders>
            <w:shd w:val="clear" w:color="auto" w:fill="auto"/>
            <w:vAlign w:val="center"/>
          </w:tcPr>
          <w:p>
            <w:pPr>
              <w:pStyle w:val="28"/>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 Ôn tập củng cố các kiến thức đã học trong chương.</w:t>
            </w:r>
          </w:p>
          <w:p>
            <w:pPr>
              <w:spacing w:before="0" w:after="0"/>
              <w:rPr>
                <w:rFonts w:eastAsia="Times New Roman"/>
                <w:sz w:val="24"/>
                <w:szCs w:val="22"/>
                <w:lang w:eastAsia="vi-VN"/>
              </w:rPr>
            </w:pPr>
            <w:r>
              <w:rPr>
                <w:bCs/>
                <w:color w:val="000000" w:themeColor="text1"/>
                <w:sz w:val="24"/>
                <w:szCs w:val="24"/>
                <w14:textFill>
                  <w14:solidFill>
                    <w14:schemeClr w14:val="tx1"/>
                  </w14:solidFill>
                </w14:textFill>
              </w:rPr>
              <w:t>- Áp dụng các kiến thức đã học để giải quyết các vấn đề thực tiễn</w:t>
            </w:r>
          </w:p>
        </w:tc>
        <w:tc>
          <w:tcPr>
            <w:tcW w:w="873" w:type="dxa"/>
            <w:vMerge w:val="restart"/>
            <w:tcBorders>
              <w:top w:val="single" w:color="auto" w:sz="4" w:space="0"/>
              <w:left w:val="doub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7</w:t>
            </w:r>
          </w:p>
        </w:tc>
        <w:tc>
          <w:tcPr>
            <w:tcW w:w="850" w:type="dxa"/>
            <w:vMerge w:val="restart"/>
            <w:tcBorders>
              <w:top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13,14</w:t>
            </w:r>
          </w:p>
        </w:tc>
        <w:tc>
          <w:tcPr>
            <w:tcW w:w="1934" w:type="dxa"/>
            <w:gridSpan w:val="2"/>
            <w:vMerge w:val="restart"/>
            <w:tcBorders>
              <w:top w:val="single" w:color="auto" w:sz="4" w:space="0"/>
            </w:tcBorders>
            <w:shd w:val="clear" w:color="auto" w:fill="auto"/>
            <w:vAlign w:val="center"/>
          </w:tcPr>
          <w:p>
            <w:pPr>
              <w:spacing w:before="0" w:after="0"/>
              <w:rPr>
                <w:rFonts w:eastAsia="Times New Roman"/>
                <w:bCs/>
                <w:sz w:val="24"/>
                <w:szCs w:val="22"/>
                <w:lang w:eastAsia="vi-VN"/>
              </w:rPr>
            </w:pPr>
            <w:r>
              <w:rPr>
                <w:rFonts w:eastAsia="Times New Roman"/>
                <w:bCs/>
                <w:sz w:val="24"/>
                <w:szCs w:val="22"/>
                <w:lang w:eastAsia="vi-VN"/>
              </w:rPr>
              <w:t>Luyện tập chung</w:t>
            </w:r>
          </w:p>
        </w:tc>
        <w:tc>
          <w:tcPr>
            <w:tcW w:w="4139" w:type="dxa"/>
            <w:vMerge w:val="restart"/>
            <w:tcBorders>
              <w:top w:val="single" w:color="auto" w:sz="4" w:space="0"/>
            </w:tcBorders>
            <w:shd w:val="clear" w:color="auto" w:fill="auto"/>
            <w:vAlign w:val="center"/>
          </w:tcPr>
          <w:p>
            <w:pPr>
              <w:pStyle w:val="28"/>
              <w:rPr>
                <w:bCs/>
                <w:color w:val="auto"/>
                <w:sz w:val="24"/>
                <w:szCs w:val="24"/>
              </w:rPr>
            </w:pPr>
            <w:r>
              <w:rPr>
                <w:bCs/>
                <w:color w:val="auto"/>
                <w:sz w:val="24"/>
                <w:szCs w:val="24"/>
              </w:rPr>
              <w:t>- Luyện tập củng cố các kiến thức đã học từ bài 13 đến bài 14</w:t>
            </w:r>
          </w:p>
          <w:p>
            <w:pPr>
              <w:spacing w:before="0" w:after="0"/>
              <w:jc w:val="both"/>
              <w:rPr>
                <w:rFonts w:eastAsia="Times New Roman"/>
                <w:sz w:val="24"/>
                <w:szCs w:val="22"/>
                <w:lang w:eastAsia="vi-VN"/>
              </w:rPr>
            </w:pPr>
            <w:r>
              <w:rPr>
                <w:bCs/>
                <w:color w:val="auto"/>
                <w:sz w:val="24"/>
                <w:szCs w:val="24"/>
              </w:rPr>
              <w:t>- Áp dụng các kiến thức đã học để giải quyết các vấn đề thực tiễn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vMerge w:val="continue"/>
            <w:shd w:val="clear" w:color="auto" w:fill="auto"/>
            <w:vAlign w:val="center"/>
          </w:tcPr>
          <w:p>
            <w:pPr>
              <w:spacing w:before="0" w:after="0"/>
              <w:jc w:val="center"/>
              <w:rPr>
                <w:rFonts w:eastAsia="Times New Roman"/>
                <w:bCs/>
                <w:sz w:val="24"/>
                <w:szCs w:val="22"/>
                <w:lang w:eastAsia="vi-VN"/>
              </w:rPr>
            </w:pPr>
          </w:p>
        </w:tc>
        <w:tc>
          <w:tcPr>
            <w:tcW w:w="759" w:type="dxa"/>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14</w:t>
            </w:r>
          </w:p>
        </w:tc>
        <w:tc>
          <w:tcPr>
            <w:tcW w:w="2276" w:type="dxa"/>
            <w:shd w:val="clear" w:color="auto" w:fill="auto"/>
            <w:vAlign w:val="center"/>
          </w:tcPr>
          <w:p>
            <w:pPr>
              <w:spacing w:before="0" w:after="0"/>
              <w:rPr>
                <w:rFonts w:eastAsia="Times New Roman"/>
                <w:b/>
                <w:bCs/>
                <w:sz w:val="24"/>
                <w:szCs w:val="22"/>
                <w:lang w:eastAsia="vi-VN"/>
              </w:rPr>
            </w:pPr>
            <w:r>
              <w:rPr>
                <w:rFonts w:eastAsia="Times New Roman"/>
                <w:b/>
                <w:bCs/>
                <w:sz w:val="24"/>
                <w:szCs w:val="22"/>
                <w:lang w:eastAsia="vi-VN"/>
              </w:rPr>
              <w:t>Ôn tập giữa kỳ 1</w:t>
            </w:r>
          </w:p>
        </w:tc>
        <w:tc>
          <w:tcPr>
            <w:tcW w:w="3289" w:type="dxa"/>
            <w:tcBorders>
              <w:right w:val="double" w:color="auto" w:sz="4" w:space="0"/>
            </w:tcBorders>
            <w:shd w:val="clear" w:color="auto" w:fill="auto"/>
            <w:vAlign w:val="center"/>
          </w:tcPr>
          <w:p>
            <w:pPr>
              <w:spacing w:before="0" w:after="0"/>
              <w:rPr>
                <w:rFonts w:eastAsia="Times New Roman"/>
                <w:sz w:val="24"/>
                <w:szCs w:val="22"/>
                <w:lang w:eastAsia="vi-VN"/>
              </w:rPr>
            </w:pPr>
            <w:r>
              <w:rPr>
                <w:rFonts w:eastAsia="Times New Roman"/>
                <w:sz w:val="24"/>
                <w:szCs w:val="22"/>
                <w:lang w:eastAsia="vi-VN"/>
              </w:rPr>
              <w:t>-Ôn tập các kiến thức đã học</w:t>
            </w:r>
          </w:p>
        </w:tc>
        <w:tc>
          <w:tcPr>
            <w:tcW w:w="873" w:type="dxa"/>
            <w:vMerge w:val="continue"/>
            <w:tcBorders>
              <w:left w:val="double" w:color="auto" w:sz="4" w:space="0"/>
            </w:tcBorders>
            <w:shd w:val="clear" w:color="auto" w:fill="auto"/>
            <w:vAlign w:val="center"/>
          </w:tcPr>
          <w:p>
            <w:pPr>
              <w:spacing w:before="0" w:after="0"/>
              <w:jc w:val="center"/>
              <w:rPr>
                <w:rFonts w:eastAsia="Times New Roman"/>
                <w:bCs/>
                <w:sz w:val="24"/>
                <w:szCs w:val="22"/>
                <w:lang w:eastAsia="vi-VN"/>
              </w:rPr>
            </w:pPr>
          </w:p>
        </w:tc>
        <w:tc>
          <w:tcPr>
            <w:tcW w:w="850" w:type="dxa"/>
            <w:vMerge w:val="continue"/>
            <w:shd w:val="clear" w:color="auto" w:fill="auto"/>
            <w:vAlign w:val="center"/>
          </w:tcPr>
          <w:p>
            <w:pPr>
              <w:spacing w:before="0" w:after="0"/>
              <w:jc w:val="center"/>
              <w:rPr>
                <w:rFonts w:eastAsia="Times New Roman"/>
                <w:bCs/>
                <w:sz w:val="24"/>
                <w:szCs w:val="22"/>
                <w:lang w:eastAsia="vi-VN"/>
              </w:rPr>
            </w:pPr>
          </w:p>
        </w:tc>
        <w:tc>
          <w:tcPr>
            <w:tcW w:w="1934" w:type="dxa"/>
            <w:gridSpan w:val="2"/>
            <w:vMerge w:val="continue"/>
            <w:shd w:val="clear" w:color="auto" w:fill="auto"/>
            <w:vAlign w:val="center"/>
          </w:tcPr>
          <w:p>
            <w:pPr>
              <w:spacing w:before="0" w:after="0"/>
              <w:jc w:val="center"/>
              <w:rPr>
                <w:rFonts w:eastAsia="Times New Roman"/>
                <w:bCs/>
                <w:sz w:val="24"/>
                <w:szCs w:val="22"/>
                <w:lang w:eastAsia="vi-VN"/>
              </w:rPr>
            </w:pPr>
          </w:p>
        </w:tc>
        <w:tc>
          <w:tcPr>
            <w:tcW w:w="4139" w:type="dxa"/>
            <w:vMerge w:val="continue"/>
            <w:shd w:val="clear" w:color="auto" w:fill="auto"/>
            <w:vAlign w:val="center"/>
          </w:tcPr>
          <w:p>
            <w:pPr>
              <w:spacing w:before="0" w:after="0"/>
              <w:jc w:val="both"/>
              <w:rPr>
                <w:rFonts w:eastAsia="Times New Roman"/>
                <w:sz w:val="24"/>
                <w:szCs w:val="22"/>
                <w:lang w:eastAsia="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vMerge w:val="restart"/>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8</w:t>
            </w:r>
          </w:p>
        </w:tc>
        <w:tc>
          <w:tcPr>
            <w:tcW w:w="759" w:type="dxa"/>
            <w:shd w:val="clear" w:color="auto" w:fill="auto"/>
            <w:vAlign w:val="center"/>
          </w:tcPr>
          <w:p>
            <w:pPr>
              <w:spacing w:before="0" w:after="0"/>
              <w:jc w:val="center"/>
              <w:rPr>
                <w:rFonts w:eastAsia="Times New Roman"/>
                <w:b/>
                <w:bCs/>
                <w:color w:val="FF0000"/>
                <w:sz w:val="24"/>
                <w:szCs w:val="22"/>
                <w:lang w:eastAsia="vi-VN"/>
              </w:rPr>
            </w:pPr>
            <w:r>
              <w:rPr>
                <w:rFonts w:eastAsia="Times New Roman"/>
                <w:b/>
                <w:bCs/>
                <w:color w:val="FF0000"/>
                <w:sz w:val="24"/>
                <w:szCs w:val="22"/>
                <w:lang w:eastAsia="vi-VN"/>
              </w:rPr>
              <w:t>15</w:t>
            </w:r>
          </w:p>
        </w:tc>
        <w:tc>
          <w:tcPr>
            <w:tcW w:w="2276" w:type="dxa"/>
            <w:shd w:val="clear" w:color="auto" w:fill="auto"/>
            <w:vAlign w:val="center"/>
          </w:tcPr>
          <w:p>
            <w:pPr>
              <w:spacing w:before="0" w:after="0"/>
              <w:rPr>
                <w:rFonts w:eastAsia="Times New Roman"/>
                <w:b/>
                <w:bCs/>
                <w:color w:val="FF0000"/>
                <w:sz w:val="24"/>
                <w:szCs w:val="22"/>
                <w:lang w:eastAsia="vi-VN"/>
              </w:rPr>
            </w:pPr>
            <w:r>
              <w:rPr>
                <w:rFonts w:eastAsia="Times New Roman"/>
                <w:b/>
                <w:bCs/>
                <w:color w:val="FF0000"/>
                <w:sz w:val="24"/>
                <w:szCs w:val="22"/>
                <w:lang w:eastAsia="vi-VN"/>
              </w:rPr>
              <w:t>Kiểm tra giữa kỳ I</w:t>
            </w:r>
          </w:p>
        </w:tc>
        <w:tc>
          <w:tcPr>
            <w:tcW w:w="3289" w:type="dxa"/>
            <w:tcBorders>
              <w:right w:val="double" w:color="auto" w:sz="4" w:space="0"/>
            </w:tcBorders>
            <w:shd w:val="clear" w:color="auto" w:fill="auto"/>
            <w:vAlign w:val="center"/>
          </w:tcPr>
          <w:p>
            <w:pPr>
              <w:pStyle w:val="28"/>
              <w:rPr>
                <w:rFonts w:eastAsia="Times New Roman"/>
                <w:sz w:val="24"/>
                <w:szCs w:val="22"/>
                <w:lang w:eastAsia="vi-VN"/>
              </w:rPr>
            </w:pPr>
            <w:r>
              <w:rPr>
                <w:sz w:val="24"/>
                <w:szCs w:val="24"/>
              </w:rPr>
              <w:t xml:space="preserve">– Kiểm tra, đánh giá mức mộ nhận thức về các kiến thức đã </w:t>
            </w:r>
          </w:p>
          <w:p>
            <w:pPr>
              <w:spacing w:before="0" w:after="0"/>
              <w:rPr>
                <w:rFonts w:eastAsia="Times New Roman"/>
                <w:sz w:val="24"/>
                <w:szCs w:val="22"/>
                <w:lang w:eastAsia="vi-VN"/>
              </w:rPr>
            </w:pPr>
          </w:p>
        </w:tc>
        <w:tc>
          <w:tcPr>
            <w:tcW w:w="873" w:type="dxa"/>
            <w:vMerge w:val="restart"/>
            <w:tcBorders>
              <w:left w:val="doub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8</w:t>
            </w:r>
          </w:p>
        </w:tc>
        <w:tc>
          <w:tcPr>
            <w:tcW w:w="850" w:type="dxa"/>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15</w:t>
            </w:r>
          </w:p>
        </w:tc>
        <w:tc>
          <w:tcPr>
            <w:tcW w:w="1934" w:type="dxa"/>
            <w:gridSpan w:val="2"/>
            <w:shd w:val="clear" w:color="auto" w:fill="auto"/>
            <w:vAlign w:val="center"/>
          </w:tcPr>
          <w:p>
            <w:pPr>
              <w:spacing w:before="0" w:after="0"/>
              <w:rPr>
                <w:rFonts w:eastAsia="Times New Roman"/>
                <w:bCs/>
                <w:sz w:val="24"/>
                <w:szCs w:val="22"/>
                <w:lang w:eastAsia="vi-VN"/>
              </w:rPr>
            </w:pPr>
            <w:r>
              <w:rPr>
                <w:rFonts w:eastAsia="Times New Roman"/>
                <w:bCs/>
                <w:sz w:val="24"/>
                <w:szCs w:val="22"/>
                <w:lang w:eastAsia="vi-VN"/>
              </w:rPr>
              <w:t>Ôn tập chương III</w:t>
            </w:r>
          </w:p>
        </w:tc>
        <w:tc>
          <w:tcPr>
            <w:tcW w:w="4139" w:type="dxa"/>
            <w:shd w:val="clear" w:color="auto" w:fill="auto"/>
            <w:vAlign w:val="center"/>
          </w:tcPr>
          <w:p>
            <w:pPr>
              <w:pStyle w:val="28"/>
              <w:rPr>
                <w:bCs/>
                <w:color w:val="auto"/>
                <w:sz w:val="24"/>
                <w:szCs w:val="24"/>
              </w:rPr>
            </w:pPr>
            <w:r>
              <w:rPr>
                <w:bCs/>
                <w:color w:val="auto"/>
                <w:sz w:val="24"/>
                <w:szCs w:val="24"/>
              </w:rPr>
              <w:t>- Ôn tập củng cố các kiến thức đã học trong chương.</w:t>
            </w:r>
          </w:p>
          <w:p>
            <w:pPr>
              <w:spacing w:before="0" w:after="0"/>
              <w:jc w:val="both"/>
              <w:rPr>
                <w:rFonts w:eastAsia="Times New Roman"/>
                <w:sz w:val="24"/>
                <w:szCs w:val="22"/>
                <w:lang w:eastAsia="vi-VN"/>
              </w:rPr>
            </w:pPr>
            <w:r>
              <w:rPr>
                <w:bCs/>
                <w:color w:val="auto"/>
                <w:sz w:val="24"/>
                <w:szCs w:val="24"/>
              </w:rPr>
              <w:t>- Áp dụng các kiến thức đã học để giải quyết các vấn đề thực tiễn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vMerge w:val="continue"/>
            <w:shd w:val="clear" w:color="auto" w:fill="auto"/>
            <w:vAlign w:val="center"/>
          </w:tcPr>
          <w:p>
            <w:pPr>
              <w:spacing w:before="0" w:after="0"/>
              <w:jc w:val="center"/>
              <w:rPr>
                <w:rFonts w:eastAsia="Times New Roman"/>
                <w:bCs/>
                <w:sz w:val="24"/>
                <w:szCs w:val="22"/>
                <w:lang w:eastAsia="vi-VN"/>
              </w:rPr>
            </w:pPr>
          </w:p>
        </w:tc>
        <w:tc>
          <w:tcPr>
            <w:tcW w:w="759" w:type="dxa"/>
            <w:shd w:val="clear" w:color="auto" w:fill="auto"/>
            <w:vAlign w:val="center"/>
          </w:tcPr>
          <w:p>
            <w:pPr>
              <w:spacing w:before="0" w:after="0"/>
              <w:jc w:val="center"/>
              <w:rPr>
                <w:rFonts w:eastAsia="Times New Roman"/>
                <w:b/>
                <w:bCs/>
                <w:color w:val="FF0000"/>
                <w:sz w:val="24"/>
                <w:szCs w:val="22"/>
                <w:lang w:eastAsia="vi-VN"/>
              </w:rPr>
            </w:pPr>
            <w:r>
              <w:rPr>
                <w:rFonts w:eastAsia="Times New Roman"/>
                <w:b/>
                <w:bCs/>
                <w:color w:val="FF0000"/>
                <w:sz w:val="24"/>
                <w:szCs w:val="22"/>
                <w:lang w:eastAsia="vi-VN"/>
              </w:rPr>
              <w:t>16</w:t>
            </w:r>
          </w:p>
        </w:tc>
        <w:tc>
          <w:tcPr>
            <w:tcW w:w="2276" w:type="dxa"/>
            <w:shd w:val="clear" w:color="auto" w:fill="auto"/>
            <w:vAlign w:val="center"/>
          </w:tcPr>
          <w:p>
            <w:pPr>
              <w:spacing w:before="0" w:after="0"/>
              <w:rPr>
                <w:rFonts w:eastAsia="Times New Roman"/>
                <w:b/>
                <w:bCs/>
                <w:color w:val="FF0000"/>
                <w:sz w:val="24"/>
                <w:szCs w:val="22"/>
                <w:lang w:eastAsia="vi-VN"/>
              </w:rPr>
            </w:pPr>
            <w:r>
              <w:rPr>
                <w:rFonts w:eastAsia="Times New Roman"/>
                <w:b/>
                <w:bCs/>
                <w:color w:val="FF0000"/>
                <w:sz w:val="24"/>
                <w:szCs w:val="22"/>
                <w:lang w:eastAsia="vi-VN"/>
              </w:rPr>
              <w:t>Kiểm tra giữa kỳ I</w:t>
            </w:r>
          </w:p>
        </w:tc>
        <w:tc>
          <w:tcPr>
            <w:tcW w:w="3289" w:type="dxa"/>
            <w:tcBorders>
              <w:right w:val="double" w:color="auto" w:sz="4" w:space="0"/>
            </w:tcBorders>
            <w:shd w:val="clear" w:color="auto" w:fill="auto"/>
            <w:vAlign w:val="center"/>
          </w:tcPr>
          <w:p>
            <w:pPr>
              <w:spacing w:before="0" w:after="0"/>
              <w:rPr>
                <w:rFonts w:eastAsia="Times New Roman"/>
                <w:sz w:val="24"/>
                <w:szCs w:val="22"/>
                <w:lang w:eastAsia="vi-VN"/>
              </w:rPr>
            </w:pPr>
          </w:p>
        </w:tc>
        <w:tc>
          <w:tcPr>
            <w:tcW w:w="873" w:type="dxa"/>
            <w:vMerge w:val="continue"/>
            <w:tcBorders>
              <w:left w:val="double" w:color="auto" w:sz="4" w:space="0"/>
            </w:tcBorders>
            <w:shd w:val="clear" w:color="auto" w:fill="FFC000"/>
            <w:vAlign w:val="center"/>
          </w:tcPr>
          <w:p>
            <w:pPr>
              <w:spacing w:before="0" w:after="0"/>
              <w:jc w:val="center"/>
              <w:rPr>
                <w:rFonts w:eastAsia="Times New Roman"/>
                <w:bCs/>
                <w:sz w:val="24"/>
                <w:szCs w:val="22"/>
                <w:lang w:eastAsia="vi-VN"/>
              </w:rPr>
            </w:pPr>
          </w:p>
        </w:tc>
        <w:tc>
          <w:tcPr>
            <w:tcW w:w="850" w:type="dxa"/>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16</w:t>
            </w:r>
          </w:p>
        </w:tc>
        <w:tc>
          <w:tcPr>
            <w:tcW w:w="1934" w:type="dxa"/>
            <w:gridSpan w:val="2"/>
            <w:shd w:val="clear" w:color="auto" w:fill="auto"/>
            <w:vAlign w:val="center"/>
          </w:tcPr>
          <w:p>
            <w:pPr>
              <w:spacing w:before="0" w:after="0"/>
              <w:rPr>
                <w:rFonts w:eastAsia="Times New Roman"/>
                <w:b/>
                <w:bCs/>
                <w:sz w:val="24"/>
                <w:szCs w:val="22"/>
                <w:lang w:eastAsia="vi-VN"/>
              </w:rPr>
            </w:pPr>
            <w:r>
              <w:rPr>
                <w:rFonts w:eastAsia="Times New Roman"/>
                <w:b/>
                <w:bCs/>
                <w:sz w:val="24"/>
                <w:szCs w:val="22"/>
                <w:lang w:eastAsia="vi-VN"/>
              </w:rPr>
              <w:t>Ôn tập giữa kỳ 1</w:t>
            </w:r>
          </w:p>
        </w:tc>
        <w:tc>
          <w:tcPr>
            <w:tcW w:w="4139" w:type="dxa"/>
            <w:shd w:val="clear" w:color="auto" w:fill="auto"/>
            <w:vAlign w:val="center"/>
          </w:tcPr>
          <w:p>
            <w:pPr>
              <w:spacing w:before="0" w:after="0"/>
              <w:jc w:val="both"/>
              <w:rPr>
                <w:rFonts w:eastAsia="Times New Roman"/>
                <w:sz w:val="24"/>
                <w:szCs w:val="22"/>
                <w:lang w:eastAsia="vi-VN"/>
              </w:rPr>
            </w:pPr>
            <w:r>
              <w:rPr>
                <w:rFonts w:eastAsia="Times New Roman"/>
                <w:sz w:val="24"/>
                <w:szCs w:val="22"/>
                <w:lang w:eastAsia="vi-VN"/>
              </w:rPr>
              <w:t>-Ôn tập các kiến thức đã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9</w:t>
            </w:r>
          </w:p>
        </w:tc>
        <w:tc>
          <w:tcPr>
            <w:tcW w:w="759" w:type="dxa"/>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17,18</w:t>
            </w:r>
          </w:p>
        </w:tc>
        <w:tc>
          <w:tcPr>
            <w:tcW w:w="2276" w:type="dxa"/>
            <w:shd w:val="clear" w:color="auto" w:fill="auto"/>
            <w:vAlign w:val="center"/>
          </w:tcPr>
          <w:p>
            <w:pPr>
              <w:spacing w:before="0" w:after="0"/>
              <w:rPr>
                <w:rFonts w:eastAsia="Times New Roman"/>
                <w:bCs/>
                <w:sz w:val="24"/>
                <w:szCs w:val="22"/>
                <w:lang w:eastAsia="vi-VN"/>
              </w:rPr>
            </w:pPr>
            <w:r>
              <w:rPr>
                <w:sz w:val="24"/>
                <w:szCs w:val="22"/>
              </w:rPr>
              <w:t>Bài 6. Mở đầu về hằng đẳng thức.Hiệu hai bình phương, Bình phương của một tổng hay một hiệu</w:t>
            </w:r>
          </w:p>
        </w:tc>
        <w:tc>
          <w:tcPr>
            <w:tcW w:w="3289" w:type="dxa"/>
            <w:tcBorders>
              <w:right w:val="double" w:color="auto" w:sz="4" w:space="0"/>
            </w:tcBorders>
            <w:shd w:val="clear" w:color="auto" w:fill="auto"/>
            <w:vAlign w:val="center"/>
          </w:tcPr>
          <w:p>
            <w:pPr>
              <w:spacing w:before="0" w:after="0"/>
              <w:rPr>
                <w:rFonts w:eastAsia="Times New Roman"/>
                <w:sz w:val="24"/>
                <w:szCs w:val="22"/>
                <w:lang w:eastAsia="vi-VN"/>
              </w:rPr>
            </w:pPr>
            <w:r>
              <w:rPr>
                <w:rFonts w:eastAsia="Times New Roman"/>
                <w:sz w:val="24"/>
                <w:szCs w:val="22"/>
                <w:lang w:eastAsia="vi-VN"/>
              </w:rPr>
              <w:t>- Nhận biết hằng đẳng thức ,mô tả hằng đẳng thức hiệu hai binh phương, bình phương của một tổng, bình phương của một hiệu</w:t>
            </w:r>
          </w:p>
          <w:p>
            <w:pPr>
              <w:spacing w:before="0" w:after="0"/>
              <w:rPr>
                <w:rFonts w:eastAsia="Times New Roman"/>
                <w:sz w:val="24"/>
                <w:szCs w:val="22"/>
                <w:lang w:eastAsia="vi-VN"/>
              </w:rPr>
            </w:pPr>
            <w:r>
              <w:rPr>
                <w:rFonts w:eastAsia="Times New Roman"/>
                <w:sz w:val="24"/>
                <w:szCs w:val="22"/>
                <w:lang w:eastAsia="vi-VN"/>
              </w:rPr>
              <w:t xml:space="preserve">- Vận dụng  ba hằng đẳng thức này để tính nhanh, rút gọn biểu thức </w:t>
            </w:r>
          </w:p>
        </w:tc>
        <w:tc>
          <w:tcPr>
            <w:tcW w:w="873" w:type="dxa"/>
            <w:tcBorders>
              <w:left w:val="doub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9</w:t>
            </w:r>
          </w:p>
        </w:tc>
        <w:tc>
          <w:tcPr>
            <w:tcW w:w="850" w:type="dxa"/>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17,18</w:t>
            </w:r>
          </w:p>
        </w:tc>
        <w:tc>
          <w:tcPr>
            <w:tcW w:w="1934" w:type="dxa"/>
            <w:gridSpan w:val="2"/>
            <w:shd w:val="clear" w:color="auto" w:fill="auto"/>
            <w:vAlign w:val="center"/>
          </w:tcPr>
          <w:p>
            <w:pPr>
              <w:spacing w:before="0" w:after="0"/>
              <w:rPr>
                <w:rFonts w:eastAsia="Times New Roman"/>
                <w:bCs/>
                <w:sz w:val="24"/>
                <w:szCs w:val="22"/>
                <w:lang w:eastAsia="vi-VN"/>
              </w:rPr>
            </w:pPr>
            <w:r>
              <w:rPr>
                <w:sz w:val="24"/>
                <w:szCs w:val="22"/>
              </w:rPr>
              <w:t>Bài 15. Định lí Thalès trong tam giác (t1,2)</w:t>
            </w:r>
          </w:p>
        </w:tc>
        <w:tc>
          <w:tcPr>
            <w:tcW w:w="4139" w:type="dxa"/>
            <w:vMerge w:val="restart"/>
            <w:shd w:val="clear" w:color="auto" w:fill="auto"/>
            <w:vAlign w:val="center"/>
          </w:tcPr>
          <w:p>
            <w:pPr>
              <w:spacing w:before="0" w:after="0"/>
              <w:jc w:val="both"/>
              <w:rPr>
                <w:rFonts w:eastAsia="Times New Roman"/>
                <w:sz w:val="24"/>
                <w:szCs w:val="22"/>
                <w:lang w:eastAsia="vi-VN"/>
              </w:rPr>
            </w:pPr>
            <w:r>
              <w:rPr>
                <w:rFonts w:eastAsia="Times New Roman"/>
                <w:sz w:val="24"/>
                <w:szCs w:val="22"/>
                <w:lang w:eastAsia="vi-VN"/>
              </w:rPr>
              <w:t>- Định lí Thales trong tam giác ( thuận và đảo)</w:t>
            </w:r>
          </w:p>
          <w:p>
            <w:pPr>
              <w:spacing w:before="0" w:after="0"/>
              <w:jc w:val="both"/>
              <w:rPr>
                <w:rFonts w:eastAsia="Times New Roman"/>
                <w:sz w:val="24"/>
                <w:szCs w:val="22"/>
                <w:lang w:eastAsia="vi-VN"/>
              </w:rPr>
            </w:pPr>
            <w:r>
              <w:rPr>
                <w:rFonts w:eastAsia="Times New Roman"/>
                <w:sz w:val="24"/>
                <w:szCs w:val="22"/>
                <w:lang w:eastAsia="vi-VN"/>
              </w:rPr>
              <w:t>- Tính độ dài đoạn thẳng bằng cách sử dụng định lí</w:t>
            </w:r>
            <w:r>
              <w:rPr>
                <w:sz w:val="24"/>
                <w:szCs w:val="22"/>
              </w:rPr>
              <w:t xml:space="preserve"> Thalès</w:t>
            </w:r>
            <w:r>
              <w:rPr>
                <w:rFonts w:eastAsia="Times New Roman"/>
                <w:sz w:val="24"/>
                <w:szCs w:val="22"/>
                <w:lang w:eastAsia="vi-VN"/>
              </w:rPr>
              <w:t>, giải quyết một số vấn đề  thực tiễn gắn với việc vận dụng định lí Thales.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vMerge w:val="restart"/>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10</w:t>
            </w:r>
          </w:p>
        </w:tc>
        <w:tc>
          <w:tcPr>
            <w:tcW w:w="759" w:type="dxa"/>
            <w:vMerge w:val="restart"/>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19,20</w:t>
            </w:r>
          </w:p>
        </w:tc>
        <w:tc>
          <w:tcPr>
            <w:tcW w:w="2276" w:type="dxa"/>
            <w:vMerge w:val="restart"/>
            <w:shd w:val="clear" w:color="auto" w:fill="auto"/>
            <w:vAlign w:val="center"/>
          </w:tcPr>
          <w:p>
            <w:pPr>
              <w:spacing w:before="0" w:after="0"/>
              <w:rPr>
                <w:sz w:val="24"/>
                <w:szCs w:val="22"/>
              </w:rPr>
            </w:pPr>
            <w:r>
              <w:rPr>
                <w:sz w:val="24"/>
                <w:szCs w:val="22"/>
              </w:rPr>
              <w:t>Bài 7. Lập phương của một tổng hay một hiệu</w:t>
            </w:r>
          </w:p>
        </w:tc>
        <w:tc>
          <w:tcPr>
            <w:tcW w:w="3289" w:type="dxa"/>
            <w:vMerge w:val="restart"/>
            <w:tcBorders>
              <w:right w:val="double" w:color="auto" w:sz="4" w:space="0"/>
            </w:tcBorders>
            <w:shd w:val="clear" w:color="auto" w:fill="auto"/>
            <w:vAlign w:val="center"/>
          </w:tcPr>
          <w:p>
            <w:pPr>
              <w:spacing w:before="0" w:after="0"/>
              <w:rPr>
                <w:rFonts w:eastAsia="Times New Roman"/>
                <w:sz w:val="24"/>
                <w:szCs w:val="22"/>
                <w:lang w:eastAsia="vi-VN"/>
              </w:rPr>
            </w:pPr>
            <w:r>
              <w:rPr>
                <w:rFonts w:eastAsia="Times New Roman"/>
                <w:sz w:val="24"/>
                <w:szCs w:val="22"/>
                <w:lang w:eastAsia="vi-VN"/>
              </w:rPr>
              <w:t xml:space="preserve">- Mô tả các hằng đẳng thức : lập phương của một tổng và lập phương của một hiệu </w:t>
            </w:r>
          </w:p>
          <w:p>
            <w:pPr>
              <w:spacing w:before="0" w:after="0"/>
              <w:rPr>
                <w:rFonts w:eastAsia="Times New Roman"/>
                <w:sz w:val="24"/>
                <w:szCs w:val="22"/>
                <w:lang w:eastAsia="vi-VN"/>
              </w:rPr>
            </w:pPr>
            <w:r>
              <w:rPr>
                <w:rFonts w:eastAsia="Times New Roman"/>
                <w:sz w:val="24"/>
                <w:szCs w:val="22"/>
                <w:lang w:eastAsia="vi-VN"/>
              </w:rPr>
              <w:t>- Vận dụng hai hằng đẳng thức này để khai triển, rút gọn biểu thức</w:t>
            </w:r>
          </w:p>
        </w:tc>
        <w:tc>
          <w:tcPr>
            <w:tcW w:w="873" w:type="dxa"/>
            <w:vMerge w:val="restart"/>
            <w:tcBorders>
              <w:left w:val="doub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10</w:t>
            </w:r>
          </w:p>
        </w:tc>
        <w:tc>
          <w:tcPr>
            <w:tcW w:w="850" w:type="dxa"/>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19</w:t>
            </w:r>
          </w:p>
        </w:tc>
        <w:tc>
          <w:tcPr>
            <w:tcW w:w="1934" w:type="dxa"/>
            <w:gridSpan w:val="2"/>
            <w:shd w:val="clear" w:color="auto" w:fill="auto"/>
          </w:tcPr>
          <w:p>
            <w:pPr>
              <w:spacing w:before="0" w:after="0"/>
              <w:rPr>
                <w:sz w:val="24"/>
                <w:szCs w:val="22"/>
              </w:rPr>
            </w:pPr>
            <w:r>
              <w:rPr>
                <w:sz w:val="24"/>
                <w:szCs w:val="22"/>
              </w:rPr>
              <w:t>Bài 15. Định lí Thalès trong tam giác (t3)</w:t>
            </w:r>
          </w:p>
        </w:tc>
        <w:tc>
          <w:tcPr>
            <w:tcW w:w="4139" w:type="dxa"/>
            <w:vMerge w:val="continue"/>
            <w:shd w:val="clear" w:color="auto" w:fill="auto"/>
            <w:vAlign w:val="center"/>
          </w:tcPr>
          <w:p>
            <w:pPr>
              <w:spacing w:before="0" w:after="0"/>
              <w:jc w:val="both"/>
              <w:rPr>
                <w:rFonts w:eastAsia="Times New Roman"/>
                <w:sz w:val="24"/>
                <w:szCs w:val="22"/>
                <w:lang w:eastAsia="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vMerge w:val="continue"/>
            <w:shd w:val="clear" w:color="auto" w:fill="auto"/>
            <w:vAlign w:val="center"/>
          </w:tcPr>
          <w:p>
            <w:pPr>
              <w:spacing w:before="0" w:after="0"/>
              <w:jc w:val="center"/>
              <w:rPr>
                <w:rFonts w:eastAsia="Times New Roman"/>
                <w:bCs/>
                <w:sz w:val="24"/>
                <w:szCs w:val="22"/>
                <w:lang w:eastAsia="vi-VN"/>
              </w:rPr>
            </w:pPr>
          </w:p>
        </w:tc>
        <w:tc>
          <w:tcPr>
            <w:tcW w:w="759" w:type="dxa"/>
            <w:vMerge w:val="continue"/>
            <w:shd w:val="clear" w:color="auto" w:fill="auto"/>
            <w:vAlign w:val="center"/>
          </w:tcPr>
          <w:p>
            <w:pPr>
              <w:spacing w:before="0" w:after="0"/>
              <w:jc w:val="center"/>
              <w:rPr>
                <w:rFonts w:eastAsia="Times New Roman"/>
                <w:bCs/>
                <w:sz w:val="24"/>
                <w:szCs w:val="22"/>
                <w:lang w:eastAsia="vi-VN"/>
              </w:rPr>
            </w:pPr>
          </w:p>
        </w:tc>
        <w:tc>
          <w:tcPr>
            <w:tcW w:w="2276" w:type="dxa"/>
            <w:vMerge w:val="continue"/>
            <w:shd w:val="clear" w:color="auto" w:fill="auto"/>
          </w:tcPr>
          <w:p>
            <w:pPr>
              <w:spacing w:before="0" w:after="0"/>
              <w:rPr>
                <w:rFonts w:eastAsia="Times New Roman"/>
                <w:bCs/>
                <w:sz w:val="24"/>
                <w:szCs w:val="22"/>
                <w:lang w:eastAsia="vi-VN"/>
              </w:rPr>
            </w:pPr>
          </w:p>
        </w:tc>
        <w:tc>
          <w:tcPr>
            <w:tcW w:w="3289" w:type="dxa"/>
            <w:vMerge w:val="continue"/>
            <w:tcBorders>
              <w:right w:val="double" w:color="auto" w:sz="4" w:space="0"/>
            </w:tcBorders>
            <w:shd w:val="clear" w:color="auto" w:fill="auto"/>
            <w:vAlign w:val="center"/>
          </w:tcPr>
          <w:p>
            <w:pPr>
              <w:spacing w:before="0" w:after="0"/>
              <w:rPr>
                <w:rFonts w:eastAsia="Times New Roman"/>
                <w:sz w:val="24"/>
                <w:szCs w:val="22"/>
                <w:lang w:eastAsia="vi-VN"/>
              </w:rPr>
            </w:pPr>
          </w:p>
        </w:tc>
        <w:tc>
          <w:tcPr>
            <w:tcW w:w="873" w:type="dxa"/>
            <w:vMerge w:val="continue"/>
            <w:tcBorders>
              <w:left w:val="double" w:color="auto" w:sz="4" w:space="0"/>
            </w:tcBorders>
            <w:shd w:val="clear" w:color="auto" w:fill="auto"/>
            <w:vAlign w:val="center"/>
          </w:tcPr>
          <w:p>
            <w:pPr>
              <w:spacing w:before="0" w:after="0"/>
              <w:jc w:val="center"/>
              <w:rPr>
                <w:rFonts w:eastAsia="Times New Roman"/>
                <w:bCs/>
                <w:sz w:val="24"/>
                <w:szCs w:val="22"/>
                <w:lang w:eastAsia="vi-VN"/>
              </w:rPr>
            </w:pPr>
          </w:p>
        </w:tc>
        <w:tc>
          <w:tcPr>
            <w:tcW w:w="850" w:type="dxa"/>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20</w:t>
            </w:r>
          </w:p>
        </w:tc>
        <w:tc>
          <w:tcPr>
            <w:tcW w:w="1934" w:type="dxa"/>
            <w:gridSpan w:val="2"/>
            <w:shd w:val="clear" w:color="auto" w:fill="auto"/>
            <w:vAlign w:val="center"/>
          </w:tcPr>
          <w:p>
            <w:pPr>
              <w:spacing w:before="0" w:after="0"/>
              <w:rPr>
                <w:rFonts w:eastAsia="Times New Roman"/>
                <w:bCs/>
                <w:sz w:val="24"/>
                <w:szCs w:val="22"/>
                <w:lang w:eastAsia="vi-VN"/>
              </w:rPr>
            </w:pPr>
            <w:r>
              <w:rPr>
                <w:sz w:val="24"/>
                <w:szCs w:val="22"/>
              </w:rPr>
              <w:t>Bài 16. Đường trung bình của tam giác</w:t>
            </w:r>
          </w:p>
        </w:tc>
        <w:tc>
          <w:tcPr>
            <w:tcW w:w="4139" w:type="dxa"/>
            <w:shd w:val="clear" w:color="auto" w:fill="auto"/>
            <w:vAlign w:val="center"/>
          </w:tcPr>
          <w:p>
            <w:pPr>
              <w:spacing w:before="0" w:after="0"/>
              <w:jc w:val="both"/>
              <w:rPr>
                <w:rFonts w:eastAsia="Times New Roman"/>
                <w:sz w:val="24"/>
                <w:szCs w:val="22"/>
                <w:lang w:eastAsia="vi-VN"/>
              </w:rPr>
            </w:pPr>
            <w:r>
              <w:rPr>
                <w:rFonts w:eastAsia="Times New Roman"/>
                <w:sz w:val="24"/>
                <w:szCs w:val="22"/>
                <w:lang w:eastAsia="vi-VN"/>
              </w:rPr>
              <w:t>- Mô tả định nghĩa đường trung bình của tam giác.</w:t>
            </w:r>
          </w:p>
          <w:p>
            <w:pPr>
              <w:spacing w:before="0" w:after="0"/>
              <w:jc w:val="both"/>
              <w:rPr>
                <w:rFonts w:eastAsia="Times New Roman"/>
                <w:sz w:val="24"/>
                <w:szCs w:val="22"/>
                <w:lang w:eastAsia="vi-VN"/>
              </w:rPr>
            </w:pPr>
            <w:r>
              <w:rPr>
                <w:rFonts w:eastAsia="Times New Roman"/>
                <w:sz w:val="24"/>
                <w:szCs w:val="22"/>
                <w:lang w:eastAsia="vi-VN"/>
              </w:rPr>
              <w:t>- Giải thích tính chất đường trung bình của tam giác.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vMerge w:val="restart"/>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11</w:t>
            </w:r>
          </w:p>
        </w:tc>
        <w:tc>
          <w:tcPr>
            <w:tcW w:w="759" w:type="dxa"/>
            <w:vMerge w:val="restart"/>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21,22</w:t>
            </w:r>
          </w:p>
        </w:tc>
        <w:tc>
          <w:tcPr>
            <w:tcW w:w="2276" w:type="dxa"/>
            <w:vMerge w:val="restart"/>
            <w:shd w:val="clear" w:color="auto" w:fill="auto"/>
            <w:vAlign w:val="center"/>
          </w:tcPr>
          <w:p>
            <w:pPr>
              <w:spacing w:before="0" w:after="0"/>
              <w:jc w:val="center"/>
              <w:rPr>
                <w:rFonts w:eastAsia="Times New Roman"/>
                <w:bCs/>
                <w:sz w:val="24"/>
                <w:szCs w:val="22"/>
                <w:lang w:eastAsia="vi-VN"/>
              </w:rPr>
            </w:pPr>
            <w:r>
              <w:rPr>
                <w:sz w:val="24"/>
                <w:szCs w:val="22"/>
              </w:rPr>
              <w:t>Bài 8 Tổng và hiệu hai lập phương</w:t>
            </w:r>
          </w:p>
        </w:tc>
        <w:tc>
          <w:tcPr>
            <w:tcW w:w="3289" w:type="dxa"/>
            <w:vMerge w:val="restart"/>
            <w:tcBorders>
              <w:right w:val="double" w:color="auto" w:sz="4" w:space="0"/>
            </w:tcBorders>
            <w:shd w:val="clear" w:color="auto" w:fill="auto"/>
            <w:vAlign w:val="center"/>
          </w:tcPr>
          <w:p>
            <w:pPr>
              <w:spacing w:before="0" w:after="0"/>
              <w:rPr>
                <w:rFonts w:eastAsia="Times New Roman"/>
                <w:sz w:val="24"/>
                <w:szCs w:val="22"/>
                <w:lang w:eastAsia="vi-VN"/>
              </w:rPr>
            </w:pPr>
            <w:r>
              <w:rPr>
                <w:rFonts w:eastAsia="Times New Roman"/>
                <w:sz w:val="24"/>
                <w:szCs w:val="22"/>
                <w:lang w:eastAsia="vi-VN"/>
              </w:rPr>
              <w:t>- Mô tả các hằng đăng thức : tổng, hiệu hai lập phương</w:t>
            </w:r>
          </w:p>
          <w:p>
            <w:pPr>
              <w:spacing w:before="0" w:after="0"/>
              <w:rPr>
                <w:rFonts w:eastAsia="Times New Roman"/>
                <w:sz w:val="24"/>
                <w:szCs w:val="22"/>
                <w:lang w:eastAsia="vi-VN"/>
              </w:rPr>
            </w:pPr>
            <w:r>
              <w:rPr>
                <w:rFonts w:eastAsia="Times New Roman"/>
                <w:sz w:val="24"/>
                <w:szCs w:val="22"/>
                <w:lang w:eastAsia="vi-VN"/>
              </w:rPr>
              <w:t xml:space="preserve">- Vận dụng hai hằng đẳng thức này để rút gọn biểu thức hay viết biểu thức dưới dạng tích </w:t>
            </w:r>
          </w:p>
        </w:tc>
        <w:tc>
          <w:tcPr>
            <w:tcW w:w="873" w:type="dxa"/>
            <w:vMerge w:val="restart"/>
            <w:tcBorders>
              <w:left w:val="doub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11</w:t>
            </w:r>
          </w:p>
        </w:tc>
        <w:tc>
          <w:tcPr>
            <w:tcW w:w="850" w:type="dxa"/>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21</w:t>
            </w:r>
          </w:p>
        </w:tc>
        <w:tc>
          <w:tcPr>
            <w:tcW w:w="1934" w:type="dxa"/>
            <w:gridSpan w:val="2"/>
            <w:shd w:val="clear" w:color="auto" w:fill="auto"/>
            <w:vAlign w:val="center"/>
          </w:tcPr>
          <w:p>
            <w:pPr>
              <w:spacing w:before="0" w:after="0"/>
              <w:rPr>
                <w:rFonts w:eastAsia="Times New Roman"/>
                <w:bCs/>
                <w:sz w:val="24"/>
                <w:szCs w:val="22"/>
                <w:lang w:eastAsia="vi-VN"/>
              </w:rPr>
            </w:pPr>
            <w:r>
              <w:rPr>
                <w:sz w:val="24"/>
                <w:szCs w:val="22"/>
              </w:rPr>
              <w:t>Bài 17. Tính chất đường phân giác của tam giác</w:t>
            </w:r>
          </w:p>
        </w:tc>
        <w:tc>
          <w:tcPr>
            <w:tcW w:w="4139" w:type="dxa"/>
            <w:shd w:val="clear" w:color="auto" w:fill="auto"/>
            <w:vAlign w:val="center"/>
          </w:tcPr>
          <w:p>
            <w:pPr>
              <w:spacing w:before="0" w:after="0"/>
              <w:jc w:val="both"/>
              <w:rPr>
                <w:rFonts w:eastAsia="Times New Roman"/>
                <w:sz w:val="24"/>
                <w:szCs w:val="22"/>
                <w:lang w:eastAsia="vi-VN"/>
              </w:rPr>
            </w:pPr>
            <w:r>
              <w:rPr>
                <w:rFonts w:eastAsia="Times New Roman"/>
                <w:sz w:val="24"/>
                <w:szCs w:val="22"/>
                <w:lang w:eastAsia="vi-VN"/>
              </w:rPr>
              <w:t>- Giải thích tính chất đường phân giác  trong của tam giác.</w:t>
            </w:r>
          </w:p>
          <w:p>
            <w:pPr>
              <w:spacing w:before="0" w:after="0"/>
              <w:jc w:val="both"/>
              <w:rPr>
                <w:rFonts w:eastAsia="Times New Roman"/>
                <w:sz w:val="24"/>
                <w:szCs w:val="22"/>
                <w:lang w:eastAsia="vi-VN"/>
              </w:rPr>
            </w:pPr>
            <w:r>
              <w:rPr>
                <w:rFonts w:eastAsia="Times New Roman"/>
                <w:sz w:val="24"/>
                <w:szCs w:val="22"/>
                <w:lang w:eastAsia="vi-VN"/>
              </w:rPr>
              <w:t>- Sử dụng tính chất đường phân giác trong của tam giác  để tính độ dài đoạn thẳng và tỉ số của hai đoạn thẳng.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vMerge w:val="continue"/>
            <w:shd w:val="clear" w:color="auto" w:fill="auto"/>
            <w:vAlign w:val="center"/>
          </w:tcPr>
          <w:p>
            <w:pPr>
              <w:spacing w:before="0" w:after="0"/>
              <w:jc w:val="center"/>
              <w:rPr>
                <w:rFonts w:eastAsia="Times New Roman"/>
                <w:bCs/>
                <w:sz w:val="24"/>
                <w:szCs w:val="22"/>
                <w:lang w:eastAsia="vi-VN"/>
              </w:rPr>
            </w:pPr>
          </w:p>
        </w:tc>
        <w:tc>
          <w:tcPr>
            <w:tcW w:w="759" w:type="dxa"/>
            <w:vMerge w:val="continue"/>
            <w:shd w:val="clear" w:color="auto" w:fill="auto"/>
            <w:vAlign w:val="center"/>
          </w:tcPr>
          <w:p>
            <w:pPr>
              <w:spacing w:before="0" w:after="0"/>
              <w:jc w:val="center"/>
              <w:rPr>
                <w:rFonts w:eastAsia="Times New Roman"/>
                <w:bCs/>
                <w:sz w:val="24"/>
                <w:szCs w:val="22"/>
                <w:lang w:eastAsia="vi-VN"/>
              </w:rPr>
            </w:pPr>
          </w:p>
        </w:tc>
        <w:tc>
          <w:tcPr>
            <w:tcW w:w="2276" w:type="dxa"/>
            <w:vMerge w:val="continue"/>
            <w:shd w:val="clear" w:color="auto" w:fill="auto"/>
          </w:tcPr>
          <w:p>
            <w:pPr>
              <w:spacing w:before="0" w:after="0"/>
              <w:rPr>
                <w:sz w:val="24"/>
                <w:szCs w:val="22"/>
              </w:rPr>
            </w:pPr>
          </w:p>
        </w:tc>
        <w:tc>
          <w:tcPr>
            <w:tcW w:w="3289" w:type="dxa"/>
            <w:vMerge w:val="continue"/>
            <w:tcBorders>
              <w:right w:val="double" w:color="auto" w:sz="4" w:space="0"/>
            </w:tcBorders>
            <w:shd w:val="clear" w:color="auto" w:fill="auto"/>
            <w:vAlign w:val="center"/>
          </w:tcPr>
          <w:p>
            <w:pPr>
              <w:spacing w:before="0" w:after="0"/>
              <w:rPr>
                <w:rFonts w:eastAsia="Times New Roman"/>
                <w:sz w:val="24"/>
                <w:szCs w:val="22"/>
                <w:lang w:eastAsia="vi-VN"/>
              </w:rPr>
            </w:pPr>
          </w:p>
        </w:tc>
        <w:tc>
          <w:tcPr>
            <w:tcW w:w="873" w:type="dxa"/>
            <w:vMerge w:val="continue"/>
            <w:tcBorders>
              <w:left w:val="double" w:color="auto" w:sz="4" w:space="0"/>
            </w:tcBorders>
            <w:shd w:val="clear" w:color="auto" w:fill="auto"/>
            <w:vAlign w:val="center"/>
          </w:tcPr>
          <w:p>
            <w:pPr>
              <w:spacing w:before="0" w:after="0"/>
              <w:jc w:val="center"/>
              <w:rPr>
                <w:rFonts w:eastAsia="Times New Roman"/>
                <w:bCs/>
                <w:sz w:val="24"/>
                <w:szCs w:val="22"/>
                <w:lang w:eastAsia="vi-VN"/>
              </w:rPr>
            </w:pPr>
          </w:p>
        </w:tc>
        <w:tc>
          <w:tcPr>
            <w:tcW w:w="850" w:type="dxa"/>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22</w:t>
            </w:r>
          </w:p>
        </w:tc>
        <w:tc>
          <w:tcPr>
            <w:tcW w:w="1934" w:type="dxa"/>
            <w:gridSpan w:val="2"/>
            <w:shd w:val="clear" w:color="auto" w:fill="auto"/>
          </w:tcPr>
          <w:p>
            <w:pPr>
              <w:spacing w:before="0" w:after="0"/>
              <w:jc w:val="center"/>
              <w:rPr>
                <w:sz w:val="24"/>
                <w:szCs w:val="22"/>
              </w:rPr>
            </w:pPr>
            <w:r>
              <w:rPr>
                <w:sz w:val="24"/>
                <w:szCs w:val="22"/>
              </w:rPr>
              <w:t>Luyện tập chung (t1)</w:t>
            </w:r>
          </w:p>
        </w:tc>
        <w:tc>
          <w:tcPr>
            <w:tcW w:w="4139" w:type="dxa"/>
            <w:shd w:val="clear" w:color="auto" w:fill="auto"/>
            <w:vAlign w:val="center"/>
          </w:tcPr>
          <w:p>
            <w:pPr>
              <w:pStyle w:val="28"/>
              <w:rPr>
                <w:bCs/>
                <w:color w:val="auto"/>
                <w:sz w:val="24"/>
                <w:szCs w:val="24"/>
              </w:rPr>
            </w:pPr>
            <w:r>
              <w:rPr>
                <w:bCs/>
                <w:color w:val="auto"/>
                <w:sz w:val="24"/>
                <w:szCs w:val="24"/>
              </w:rPr>
              <w:t>- Luyện tập củng cố các kiến thức đã học từ bài 15 đến bài 17</w:t>
            </w:r>
          </w:p>
          <w:p>
            <w:pPr>
              <w:spacing w:before="0" w:after="0"/>
              <w:jc w:val="both"/>
              <w:rPr>
                <w:rFonts w:eastAsia="Times New Roman"/>
                <w:sz w:val="24"/>
                <w:szCs w:val="22"/>
                <w:lang w:eastAsia="vi-VN"/>
              </w:rPr>
            </w:pPr>
            <w:r>
              <w:rPr>
                <w:bCs/>
                <w:color w:val="auto"/>
                <w:sz w:val="24"/>
                <w:szCs w:val="24"/>
              </w:rPr>
              <w:t>- Áp dụng các kiến thức đã học để giải quyết các vấn đề thực tiễn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764" w:type="dxa"/>
            <w:vMerge w:val="restart"/>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12</w:t>
            </w:r>
          </w:p>
        </w:tc>
        <w:tc>
          <w:tcPr>
            <w:tcW w:w="759" w:type="dxa"/>
            <w:vMerge w:val="restart"/>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23,24</w:t>
            </w:r>
          </w:p>
        </w:tc>
        <w:tc>
          <w:tcPr>
            <w:tcW w:w="2276" w:type="dxa"/>
            <w:vMerge w:val="restart"/>
            <w:shd w:val="clear" w:color="auto" w:fill="auto"/>
            <w:vAlign w:val="center"/>
          </w:tcPr>
          <w:p>
            <w:pPr>
              <w:spacing w:before="0" w:after="0"/>
              <w:jc w:val="center"/>
              <w:rPr>
                <w:rFonts w:eastAsia="Times New Roman"/>
                <w:bCs/>
                <w:sz w:val="24"/>
                <w:szCs w:val="22"/>
                <w:lang w:eastAsia="vi-VN"/>
              </w:rPr>
            </w:pPr>
            <w:r>
              <w:rPr>
                <w:sz w:val="24"/>
                <w:szCs w:val="22"/>
              </w:rPr>
              <w:t>Luyện tập chung</w:t>
            </w:r>
          </w:p>
        </w:tc>
        <w:tc>
          <w:tcPr>
            <w:tcW w:w="3289" w:type="dxa"/>
            <w:vMerge w:val="restart"/>
            <w:tcBorders>
              <w:right w:val="double" w:color="auto" w:sz="4" w:space="0"/>
            </w:tcBorders>
            <w:shd w:val="clear" w:color="auto" w:fill="auto"/>
            <w:vAlign w:val="center"/>
          </w:tcPr>
          <w:p>
            <w:pPr>
              <w:pStyle w:val="28"/>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 Luyện tập củng cố các kiến thức đã học từ bài 6 đến bài 8.</w:t>
            </w:r>
          </w:p>
          <w:p>
            <w:pPr>
              <w:spacing w:before="0" w:after="0"/>
              <w:rPr>
                <w:rFonts w:eastAsia="Times New Roman"/>
                <w:sz w:val="24"/>
                <w:szCs w:val="22"/>
                <w:lang w:eastAsia="vi-VN"/>
              </w:rPr>
            </w:pPr>
            <w:r>
              <w:rPr>
                <w:bCs/>
                <w:color w:val="000000" w:themeColor="text1"/>
                <w:sz w:val="24"/>
                <w:szCs w:val="24"/>
                <w14:textFill>
                  <w14:solidFill>
                    <w14:schemeClr w14:val="tx1"/>
                  </w14:solidFill>
                </w14:textFill>
              </w:rPr>
              <w:t>- Áp dụng các kiến thức đã học để giải quyết các vấn đề thực tiễn</w:t>
            </w:r>
          </w:p>
        </w:tc>
        <w:tc>
          <w:tcPr>
            <w:tcW w:w="873" w:type="dxa"/>
            <w:vMerge w:val="restart"/>
            <w:tcBorders>
              <w:left w:val="doub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12</w:t>
            </w:r>
          </w:p>
        </w:tc>
        <w:tc>
          <w:tcPr>
            <w:tcW w:w="850" w:type="dxa"/>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23</w:t>
            </w:r>
          </w:p>
        </w:tc>
        <w:tc>
          <w:tcPr>
            <w:tcW w:w="1934" w:type="dxa"/>
            <w:gridSpan w:val="2"/>
            <w:shd w:val="clear" w:color="auto" w:fill="auto"/>
          </w:tcPr>
          <w:p>
            <w:pPr>
              <w:spacing w:before="0" w:after="0"/>
              <w:jc w:val="center"/>
              <w:rPr>
                <w:rFonts w:eastAsia="Times New Roman"/>
                <w:bCs/>
                <w:sz w:val="24"/>
                <w:szCs w:val="22"/>
                <w:lang w:eastAsia="vi-VN"/>
              </w:rPr>
            </w:pPr>
            <w:r>
              <w:rPr>
                <w:sz w:val="24"/>
                <w:szCs w:val="22"/>
              </w:rPr>
              <w:t>Luyện tập chung (t2)</w:t>
            </w:r>
          </w:p>
        </w:tc>
        <w:tc>
          <w:tcPr>
            <w:tcW w:w="4139" w:type="dxa"/>
            <w:shd w:val="clear" w:color="auto" w:fill="auto"/>
            <w:vAlign w:val="center"/>
          </w:tcPr>
          <w:p>
            <w:pPr>
              <w:pStyle w:val="28"/>
              <w:rPr>
                <w:bCs/>
                <w:color w:val="auto"/>
                <w:sz w:val="24"/>
                <w:szCs w:val="24"/>
              </w:rPr>
            </w:pPr>
            <w:r>
              <w:rPr>
                <w:bCs/>
                <w:color w:val="auto"/>
                <w:sz w:val="24"/>
                <w:szCs w:val="24"/>
              </w:rPr>
              <w:t>- Luyện tập củng cố các kiến thức đã học từ bài 15 đến bài 17</w:t>
            </w:r>
          </w:p>
          <w:p>
            <w:pPr>
              <w:spacing w:before="0" w:after="0"/>
              <w:jc w:val="both"/>
              <w:rPr>
                <w:rFonts w:eastAsia="Times New Roman"/>
                <w:sz w:val="24"/>
                <w:szCs w:val="22"/>
                <w:lang w:eastAsia="vi-VN"/>
              </w:rPr>
            </w:pPr>
            <w:r>
              <w:rPr>
                <w:bCs/>
                <w:color w:val="auto"/>
                <w:sz w:val="24"/>
                <w:szCs w:val="24"/>
              </w:rPr>
              <w:t>- Áp dụng các kiến thức đã học để giải quyết các vấn đề thực tiễn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764" w:type="dxa"/>
            <w:vMerge w:val="continue"/>
            <w:shd w:val="clear" w:color="auto" w:fill="auto"/>
            <w:vAlign w:val="center"/>
          </w:tcPr>
          <w:p>
            <w:pPr>
              <w:spacing w:before="0" w:after="0"/>
              <w:jc w:val="center"/>
              <w:rPr>
                <w:rFonts w:eastAsia="Times New Roman"/>
                <w:bCs/>
                <w:sz w:val="24"/>
                <w:szCs w:val="22"/>
                <w:lang w:eastAsia="vi-VN"/>
              </w:rPr>
            </w:pPr>
          </w:p>
        </w:tc>
        <w:tc>
          <w:tcPr>
            <w:tcW w:w="759" w:type="dxa"/>
            <w:vMerge w:val="continue"/>
            <w:shd w:val="clear" w:color="auto" w:fill="auto"/>
            <w:vAlign w:val="center"/>
          </w:tcPr>
          <w:p>
            <w:pPr>
              <w:spacing w:before="0" w:after="0"/>
              <w:jc w:val="center"/>
              <w:rPr>
                <w:rFonts w:eastAsia="Times New Roman"/>
                <w:bCs/>
                <w:sz w:val="24"/>
                <w:szCs w:val="22"/>
                <w:lang w:eastAsia="vi-VN"/>
              </w:rPr>
            </w:pPr>
          </w:p>
        </w:tc>
        <w:tc>
          <w:tcPr>
            <w:tcW w:w="2276" w:type="dxa"/>
            <w:vMerge w:val="continue"/>
            <w:shd w:val="clear" w:color="auto" w:fill="auto"/>
          </w:tcPr>
          <w:p>
            <w:pPr>
              <w:spacing w:before="0" w:after="0"/>
              <w:jc w:val="center"/>
              <w:rPr>
                <w:sz w:val="24"/>
                <w:szCs w:val="22"/>
              </w:rPr>
            </w:pPr>
          </w:p>
        </w:tc>
        <w:tc>
          <w:tcPr>
            <w:tcW w:w="3289" w:type="dxa"/>
            <w:vMerge w:val="continue"/>
            <w:tcBorders>
              <w:right w:val="double" w:color="auto" w:sz="4" w:space="0"/>
            </w:tcBorders>
            <w:shd w:val="clear" w:color="auto" w:fill="auto"/>
            <w:vAlign w:val="center"/>
          </w:tcPr>
          <w:p>
            <w:pPr>
              <w:spacing w:before="0" w:after="0"/>
              <w:rPr>
                <w:rFonts w:eastAsia="Times New Roman"/>
                <w:sz w:val="24"/>
                <w:szCs w:val="22"/>
                <w:lang w:eastAsia="vi-VN"/>
              </w:rPr>
            </w:pPr>
          </w:p>
        </w:tc>
        <w:tc>
          <w:tcPr>
            <w:tcW w:w="873" w:type="dxa"/>
            <w:vMerge w:val="continue"/>
            <w:tcBorders>
              <w:left w:val="double" w:color="auto" w:sz="4" w:space="0"/>
            </w:tcBorders>
            <w:shd w:val="clear" w:color="auto" w:fill="auto"/>
            <w:vAlign w:val="center"/>
          </w:tcPr>
          <w:p>
            <w:pPr>
              <w:spacing w:before="0" w:after="0"/>
              <w:jc w:val="center"/>
              <w:rPr>
                <w:rFonts w:eastAsia="Times New Roman"/>
                <w:bCs/>
                <w:sz w:val="24"/>
                <w:szCs w:val="22"/>
                <w:lang w:eastAsia="vi-VN"/>
              </w:rPr>
            </w:pPr>
          </w:p>
        </w:tc>
        <w:tc>
          <w:tcPr>
            <w:tcW w:w="850" w:type="dxa"/>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24</w:t>
            </w:r>
          </w:p>
        </w:tc>
        <w:tc>
          <w:tcPr>
            <w:tcW w:w="1934" w:type="dxa"/>
            <w:gridSpan w:val="2"/>
            <w:shd w:val="clear" w:color="auto" w:fill="auto"/>
          </w:tcPr>
          <w:p>
            <w:pPr>
              <w:spacing w:before="0" w:after="0"/>
              <w:rPr>
                <w:sz w:val="24"/>
                <w:szCs w:val="22"/>
              </w:rPr>
            </w:pPr>
            <w:r>
              <w:rPr>
                <w:sz w:val="24"/>
                <w:szCs w:val="22"/>
              </w:rPr>
              <w:t>Bài tập cuối chương IV</w:t>
            </w:r>
          </w:p>
        </w:tc>
        <w:tc>
          <w:tcPr>
            <w:tcW w:w="4139" w:type="dxa"/>
            <w:shd w:val="clear" w:color="auto" w:fill="auto"/>
            <w:vAlign w:val="center"/>
          </w:tcPr>
          <w:p>
            <w:pPr>
              <w:pStyle w:val="28"/>
              <w:rPr>
                <w:bCs/>
                <w:color w:val="auto"/>
                <w:sz w:val="24"/>
                <w:szCs w:val="24"/>
              </w:rPr>
            </w:pPr>
            <w:r>
              <w:rPr>
                <w:bCs/>
                <w:color w:val="auto"/>
                <w:sz w:val="24"/>
                <w:szCs w:val="24"/>
              </w:rPr>
              <w:t>- Ôn tập củng cố các kiến thức đã học trong chương.</w:t>
            </w:r>
          </w:p>
          <w:p>
            <w:pPr>
              <w:spacing w:before="0" w:after="0"/>
              <w:jc w:val="both"/>
              <w:rPr>
                <w:rFonts w:eastAsia="Times New Roman"/>
                <w:sz w:val="24"/>
                <w:szCs w:val="22"/>
                <w:lang w:eastAsia="vi-VN"/>
              </w:rPr>
            </w:pPr>
            <w:r>
              <w:rPr>
                <w:bCs/>
                <w:color w:val="auto"/>
                <w:sz w:val="24"/>
                <w:szCs w:val="24"/>
              </w:rPr>
              <w:t>- Áp dụng các kiến thức đã học để giải quyết các vấn đề thực tiễn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7088" w:type="dxa"/>
            <w:gridSpan w:val="4"/>
            <w:tcBorders>
              <w:right w:val="double" w:color="auto" w:sz="4" w:space="0"/>
            </w:tcBorders>
            <w:shd w:val="clear" w:color="auto" w:fill="auto"/>
            <w:vAlign w:val="center"/>
          </w:tcPr>
          <w:p>
            <w:pPr>
              <w:spacing w:before="0" w:after="0"/>
              <w:rPr>
                <w:rFonts w:eastAsia="Times New Roman"/>
                <w:sz w:val="24"/>
                <w:szCs w:val="22"/>
                <w:lang w:eastAsia="vi-VN"/>
              </w:rPr>
            </w:pPr>
          </w:p>
        </w:tc>
        <w:tc>
          <w:tcPr>
            <w:tcW w:w="7796" w:type="dxa"/>
            <w:gridSpan w:val="5"/>
            <w:tcBorders>
              <w:left w:val="double" w:color="auto" w:sz="4" w:space="0"/>
            </w:tcBorders>
            <w:shd w:val="clear" w:color="auto" w:fill="70AD47" w:themeFill="accent6"/>
            <w:vAlign w:val="center"/>
          </w:tcPr>
          <w:p>
            <w:pPr>
              <w:spacing w:before="0" w:after="0"/>
              <w:jc w:val="center"/>
              <w:rPr>
                <w:rFonts w:eastAsia="Times New Roman"/>
                <w:b/>
                <w:sz w:val="24"/>
                <w:szCs w:val="22"/>
                <w:lang w:eastAsia="vi-VN"/>
              </w:rPr>
            </w:pPr>
            <w:r>
              <w:rPr>
                <w:rFonts w:eastAsia="Times New Roman"/>
                <w:b/>
                <w:sz w:val="24"/>
                <w:szCs w:val="22"/>
                <w:lang w:eastAsia="vi-VN"/>
              </w:rPr>
              <w:t>XÁC SUẤT VÀ THỐNG KÊ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vMerge w:val="restart"/>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13</w:t>
            </w:r>
          </w:p>
        </w:tc>
        <w:tc>
          <w:tcPr>
            <w:tcW w:w="759" w:type="dxa"/>
            <w:vMerge w:val="restart"/>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25,26</w:t>
            </w:r>
          </w:p>
        </w:tc>
        <w:tc>
          <w:tcPr>
            <w:tcW w:w="2276" w:type="dxa"/>
            <w:vMerge w:val="restart"/>
            <w:shd w:val="clear" w:color="auto" w:fill="auto"/>
            <w:vAlign w:val="center"/>
          </w:tcPr>
          <w:p>
            <w:pPr>
              <w:spacing w:before="0" w:after="0"/>
              <w:rPr>
                <w:rFonts w:eastAsia="Times New Roman"/>
                <w:bCs/>
                <w:sz w:val="24"/>
                <w:szCs w:val="22"/>
                <w:lang w:eastAsia="vi-VN"/>
              </w:rPr>
            </w:pPr>
            <w:r>
              <w:rPr>
                <w:sz w:val="24"/>
                <w:szCs w:val="22"/>
              </w:rPr>
              <w:t>Bài 9 Phân tích đa thức thành nhân tử</w:t>
            </w:r>
          </w:p>
        </w:tc>
        <w:tc>
          <w:tcPr>
            <w:tcW w:w="3289" w:type="dxa"/>
            <w:vMerge w:val="restart"/>
            <w:tcBorders>
              <w:right w:val="double" w:color="auto" w:sz="4" w:space="0"/>
            </w:tcBorders>
            <w:shd w:val="clear" w:color="auto" w:fill="auto"/>
            <w:vAlign w:val="center"/>
          </w:tcPr>
          <w:p>
            <w:pPr>
              <w:spacing w:before="0" w:after="0"/>
              <w:rPr>
                <w:rFonts w:eastAsia="Times New Roman"/>
                <w:sz w:val="24"/>
                <w:szCs w:val="22"/>
                <w:lang w:eastAsia="vi-VN"/>
              </w:rPr>
            </w:pPr>
            <w:r>
              <w:rPr>
                <w:rFonts w:eastAsia="Times New Roman"/>
                <w:sz w:val="24"/>
                <w:szCs w:val="22"/>
                <w:lang w:eastAsia="vi-VN"/>
              </w:rPr>
              <w:t>- Nhận biết phân tích đa thức thành nhân tử; mô tả ba cách phân tích đa thức thành nhân tử: Đặt nhân tử chung; Nhóm các hạng tử; Sử dụng hằng đẳng thức.</w:t>
            </w:r>
          </w:p>
        </w:tc>
        <w:tc>
          <w:tcPr>
            <w:tcW w:w="873" w:type="dxa"/>
            <w:vMerge w:val="restart"/>
            <w:tcBorders>
              <w:left w:val="doub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13</w:t>
            </w:r>
          </w:p>
        </w:tc>
        <w:tc>
          <w:tcPr>
            <w:tcW w:w="850" w:type="dxa"/>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25</w:t>
            </w:r>
          </w:p>
        </w:tc>
        <w:tc>
          <w:tcPr>
            <w:tcW w:w="1842" w:type="dxa"/>
            <w:shd w:val="clear" w:color="auto" w:fill="auto"/>
          </w:tcPr>
          <w:p>
            <w:pPr>
              <w:spacing w:before="0" w:after="0"/>
              <w:rPr>
                <w:rFonts w:eastAsia="Times New Roman"/>
                <w:bCs/>
                <w:sz w:val="24"/>
                <w:szCs w:val="22"/>
                <w:lang w:eastAsia="vi-VN"/>
              </w:rPr>
            </w:pPr>
            <w:r>
              <w:rPr>
                <w:sz w:val="24"/>
                <w:szCs w:val="22"/>
              </w:rPr>
              <w:t>Bài 18. Thu thập và phân loại dữ liệu</w:t>
            </w:r>
          </w:p>
        </w:tc>
        <w:tc>
          <w:tcPr>
            <w:tcW w:w="4231" w:type="dxa"/>
            <w:gridSpan w:val="2"/>
            <w:shd w:val="clear" w:color="auto" w:fill="auto"/>
            <w:vAlign w:val="center"/>
          </w:tcPr>
          <w:p>
            <w:pPr>
              <w:spacing w:before="0" w:after="0"/>
              <w:jc w:val="both"/>
              <w:rPr>
                <w:rFonts w:eastAsia="Times New Roman"/>
                <w:sz w:val="24"/>
                <w:szCs w:val="22"/>
                <w:lang w:eastAsia="vi-VN"/>
              </w:rPr>
            </w:pPr>
            <w:r>
              <w:rPr>
                <w:rFonts w:eastAsia="Times New Roman"/>
                <w:sz w:val="24"/>
                <w:szCs w:val="22"/>
                <w:lang w:eastAsia="vi-VN"/>
              </w:rPr>
              <w:t xml:space="preserve">- Thực hiện và li giải việc thu nhập dữ liệu. </w:t>
            </w:r>
          </w:p>
          <w:p>
            <w:pPr>
              <w:spacing w:before="0" w:after="0"/>
              <w:jc w:val="both"/>
              <w:rPr>
                <w:rFonts w:eastAsia="Times New Roman"/>
                <w:sz w:val="24"/>
                <w:szCs w:val="22"/>
                <w:lang w:eastAsia="vi-VN"/>
              </w:rPr>
            </w:pPr>
            <w:r>
              <w:rPr>
                <w:rFonts w:eastAsia="Times New Roman"/>
                <w:sz w:val="24"/>
                <w:szCs w:val="22"/>
                <w:lang w:eastAsia="vi-VN"/>
              </w:rPr>
              <w:t>- Phân loại số liệu rời rạc, số liệu liên tục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vMerge w:val="continue"/>
            <w:shd w:val="clear" w:color="auto" w:fill="auto"/>
            <w:vAlign w:val="center"/>
          </w:tcPr>
          <w:p>
            <w:pPr>
              <w:spacing w:before="0" w:after="0"/>
              <w:jc w:val="center"/>
              <w:rPr>
                <w:rFonts w:eastAsia="Times New Roman"/>
                <w:bCs/>
                <w:sz w:val="24"/>
                <w:szCs w:val="22"/>
                <w:lang w:eastAsia="vi-VN"/>
              </w:rPr>
            </w:pPr>
          </w:p>
        </w:tc>
        <w:tc>
          <w:tcPr>
            <w:tcW w:w="759" w:type="dxa"/>
            <w:vMerge w:val="continue"/>
            <w:shd w:val="clear" w:color="auto" w:fill="auto"/>
            <w:vAlign w:val="center"/>
          </w:tcPr>
          <w:p>
            <w:pPr>
              <w:spacing w:before="0" w:after="0"/>
              <w:jc w:val="center"/>
              <w:rPr>
                <w:rFonts w:eastAsia="Times New Roman"/>
                <w:bCs/>
                <w:sz w:val="24"/>
                <w:szCs w:val="22"/>
                <w:lang w:eastAsia="vi-VN"/>
              </w:rPr>
            </w:pPr>
          </w:p>
        </w:tc>
        <w:tc>
          <w:tcPr>
            <w:tcW w:w="2276" w:type="dxa"/>
            <w:vMerge w:val="continue"/>
            <w:shd w:val="clear" w:color="auto" w:fill="auto"/>
          </w:tcPr>
          <w:p>
            <w:pPr>
              <w:spacing w:before="0" w:after="0"/>
              <w:rPr>
                <w:sz w:val="24"/>
                <w:szCs w:val="22"/>
              </w:rPr>
            </w:pPr>
          </w:p>
        </w:tc>
        <w:tc>
          <w:tcPr>
            <w:tcW w:w="3289" w:type="dxa"/>
            <w:vMerge w:val="continue"/>
            <w:tcBorders>
              <w:right w:val="double" w:color="auto" w:sz="4" w:space="0"/>
            </w:tcBorders>
            <w:shd w:val="clear" w:color="auto" w:fill="auto"/>
            <w:vAlign w:val="center"/>
          </w:tcPr>
          <w:p>
            <w:pPr>
              <w:spacing w:before="0" w:after="0"/>
              <w:rPr>
                <w:rFonts w:eastAsia="Times New Roman"/>
                <w:sz w:val="24"/>
                <w:szCs w:val="22"/>
                <w:lang w:eastAsia="vi-VN"/>
              </w:rPr>
            </w:pPr>
          </w:p>
        </w:tc>
        <w:tc>
          <w:tcPr>
            <w:tcW w:w="873" w:type="dxa"/>
            <w:vMerge w:val="continue"/>
            <w:tcBorders>
              <w:left w:val="double" w:color="auto" w:sz="4" w:space="0"/>
            </w:tcBorders>
            <w:shd w:val="clear" w:color="auto" w:fill="auto"/>
            <w:vAlign w:val="center"/>
          </w:tcPr>
          <w:p>
            <w:pPr>
              <w:spacing w:before="0" w:after="0"/>
              <w:jc w:val="center"/>
              <w:rPr>
                <w:rFonts w:eastAsia="Times New Roman"/>
                <w:bCs/>
                <w:sz w:val="24"/>
                <w:szCs w:val="22"/>
                <w:lang w:eastAsia="vi-VN"/>
              </w:rPr>
            </w:pPr>
          </w:p>
        </w:tc>
        <w:tc>
          <w:tcPr>
            <w:tcW w:w="850" w:type="dxa"/>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26</w:t>
            </w:r>
          </w:p>
        </w:tc>
        <w:tc>
          <w:tcPr>
            <w:tcW w:w="1842" w:type="dxa"/>
            <w:shd w:val="clear" w:color="auto" w:fill="auto"/>
          </w:tcPr>
          <w:p>
            <w:pPr>
              <w:spacing w:before="0" w:after="0"/>
              <w:rPr>
                <w:sz w:val="24"/>
                <w:szCs w:val="22"/>
              </w:rPr>
            </w:pPr>
            <w:r>
              <w:rPr>
                <w:sz w:val="24"/>
                <w:szCs w:val="22"/>
              </w:rPr>
              <w:t>Bài 19. Biểu diễn dữ liệu bằng bảng, biểu đồ (t1)</w:t>
            </w:r>
          </w:p>
        </w:tc>
        <w:tc>
          <w:tcPr>
            <w:tcW w:w="4231" w:type="dxa"/>
            <w:gridSpan w:val="2"/>
            <w:vMerge w:val="restart"/>
            <w:shd w:val="clear" w:color="auto" w:fill="auto"/>
            <w:vAlign w:val="center"/>
          </w:tcPr>
          <w:p>
            <w:pPr>
              <w:spacing w:before="0" w:after="0"/>
              <w:jc w:val="both"/>
              <w:rPr>
                <w:rFonts w:eastAsia="Times New Roman"/>
                <w:sz w:val="24"/>
                <w:szCs w:val="22"/>
                <w:lang w:eastAsia="vi-VN"/>
              </w:rPr>
            </w:pPr>
            <w:r>
              <w:rPr>
                <w:rFonts w:eastAsia="Times New Roman"/>
                <w:sz w:val="24"/>
                <w:szCs w:val="22"/>
                <w:lang w:eastAsia="vi-VN"/>
              </w:rPr>
              <w:t>- Chuyển dữ liệu từ dạng biểu diễn này sang dạng biểu diễn khác</w:t>
            </w:r>
          </w:p>
          <w:p>
            <w:pPr>
              <w:spacing w:before="0" w:after="0"/>
              <w:jc w:val="both"/>
              <w:rPr>
                <w:rFonts w:eastAsia="Times New Roman"/>
                <w:sz w:val="24"/>
                <w:szCs w:val="22"/>
                <w:lang w:eastAsia="vi-VN"/>
              </w:rPr>
            </w:pPr>
            <w:r>
              <w:rPr>
                <w:rFonts w:eastAsia="Times New Roman"/>
                <w:sz w:val="24"/>
                <w:szCs w:val="22"/>
                <w:lang w:eastAsia="vi-VN"/>
              </w:rPr>
              <w:t>- Lựa chọn biểu đồ phù hợp với dữ liệu cho trước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vMerge w:val="restart"/>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14</w:t>
            </w:r>
          </w:p>
        </w:tc>
        <w:tc>
          <w:tcPr>
            <w:tcW w:w="759" w:type="dxa"/>
            <w:vMerge w:val="restart"/>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27,28</w:t>
            </w:r>
          </w:p>
        </w:tc>
        <w:tc>
          <w:tcPr>
            <w:tcW w:w="2276" w:type="dxa"/>
            <w:vMerge w:val="restart"/>
            <w:shd w:val="clear" w:color="auto" w:fill="auto"/>
            <w:vAlign w:val="center"/>
          </w:tcPr>
          <w:p>
            <w:pPr>
              <w:spacing w:before="0" w:after="0"/>
              <w:rPr>
                <w:rFonts w:eastAsia="Times New Roman"/>
                <w:bCs/>
                <w:sz w:val="24"/>
                <w:szCs w:val="22"/>
                <w:lang w:eastAsia="vi-VN"/>
              </w:rPr>
            </w:pPr>
            <w:r>
              <w:rPr>
                <w:sz w:val="24"/>
                <w:szCs w:val="22"/>
              </w:rPr>
              <w:t>Luyện tập chung</w:t>
            </w:r>
          </w:p>
        </w:tc>
        <w:tc>
          <w:tcPr>
            <w:tcW w:w="3289" w:type="dxa"/>
            <w:vMerge w:val="restart"/>
            <w:tcBorders>
              <w:right w:val="double" w:color="auto" w:sz="4" w:space="0"/>
            </w:tcBorders>
            <w:shd w:val="clear" w:color="auto" w:fill="auto"/>
            <w:vAlign w:val="center"/>
          </w:tcPr>
          <w:p>
            <w:pPr>
              <w:pStyle w:val="28"/>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 Luyện tập củng cố các kiến thức đã học trong bài 9.</w:t>
            </w:r>
          </w:p>
          <w:p>
            <w:pPr>
              <w:spacing w:before="0" w:after="0"/>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 Áp dụng các kiến thức đã học để giải quyết các vấn đề thực tiễn</w:t>
            </w:r>
          </w:p>
          <w:p>
            <w:pPr>
              <w:spacing w:before="0" w:after="0"/>
              <w:rPr>
                <w:rFonts w:eastAsia="Times New Roman"/>
                <w:sz w:val="24"/>
                <w:szCs w:val="22"/>
                <w:lang w:eastAsia="vi-VN"/>
              </w:rPr>
            </w:pPr>
          </w:p>
        </w:tc>
        <w:tc>
          <w:tcPr>
            <w:tcW w:w="873" w:type="dxa"/>
            <w:vMerge w:val="restart"/>
            <w:tcBorders>
              <w:left w:val="doub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14</w:t>
            </w:r>
          </w:p>
        </w:tc>
        <w:tc>
          <w:tcPr>
            <w:tcW w:w="850" w:type="dxa"/>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27</w:t>
            </w:r>
          </w:p>
        </w:tc>
        <w:tc>
          <w:tcPr>
            <w:tcW w:w="1842" w:type="dxa"/>
            <w:shd w:val="clear" w:color="auto" w:fill="auto"/>
            <w:vAlign w:val="center"/>
          </w:tcPr>
          <w:p>
            <w:pPr>
              <w:spacing w:before="0" w:after="0"/>
              <w:rPr>
                <w:rFonts w:eastAsia="Times New Roman"/>
                <w:bCs/>
                <w:sz w:val="24"/>
                <w:szCs w:val="22"/>
                <w:lang w:eastAsia="vi-VN"/>
              </w:rPr>
            </w:pPr>
            <w:r>
              <w:rPr>
                <w:sz w:val="24"/>
                <w:szCs w:val="22"/>
              </w:rPr>
              <w:t>Bài 19. Biểu diễn dữ liệu bằng bảng, biểu đồ (t2)</w:t>
            </w:r>
          </w:p>
        </w:tc>
        <w:tc>
          <w:tcPr>
            <w:tcW w:w="4231" w:type="dxa"/>
            <w:gridSpan w:val="2"/>
            <w:vMerge w:val="continue"/>
            <w:shd w:val="clear" w:color="auto" w:fill="auto"/>
            <w:vAlign w:val="center"/>
          </w:tcPr>
          <w:p>
            <w:pPr>
              <w:spacing w:before="0" w:after="0"/>
              <w:jc w:val="both"/>
              <w:rPr>
                <w:rFonts w:eastAsia="Times New Roman"/>
                <w:sz w:val="24"/>
                <w:szCs w:val="22"/>
                <w:lang w:eastAsia="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vMerge w:val="continue"/>
            <w:shd w:val="clear" w:color="auto" w:fill="auto"/>
            <w:vAlign w:val="center"/>
          </w:tcPr>
          <w:p>
            <w:pPr>
              <w:spacing w:before="0" w:after="0"/>
              <w:jc w:val="center"/>
              <w:rPr>
                <w:rFonts w:eastAsia="Times New Roman"/>
                <w:bCs/>
                <w:sz w:val="24"/>
                <w:szCs w:val="22"/>
                <w:lang w:eastAsia="vi-VN"/>
              </w:rPr>
            </w:pPr>
          </w:p>
        </w:tc>
        <w:tc>
          <w:tcPr>
            <w:tcW w:w="759" w:type="dxa"/>
            <w:vMerge w:val="continue"/>
            <w:shd w:val="clear" w:color="auto" w:fill="auto"/>
            <w:vAlign w:val="center"/>
          </w:tcPr>
          <w:p>
            <w:pPr>
              <w:spacing w:before="0" w:after="0"/>
              <w:jc w:val="center"/>
              <w:rPr>
                <w:rFonts w:eastAsia="Times New Roman"/>
                <w:bCs/>
                <w:sz w:val="24"/>
                <w:szCs w:val="22"/>
                <w:lang w:eastAsia="vi-VN"/>
              </w:rPr>
            </w:pPr>
          </w:p>
        </w:tc>
        <w:tc>
          <w:tcPr>
            <w:tcW w:w="2276" w:type="dxa"/>
            <w:vMerge w:val="continue"/>
            <w:shd w:val="clear" w:color="auto" w:fill="auto"/>
          </w:tcPr>
          <w:p>
            <w:pPr>
              <w:spacing w:before="0" w:after="0"/>
              <w:rPr>
                <w:sz w:val="24"/>
                <w:szCs w:val="22"/>
              </w:rPr>
            </w:pPr>
          </w:p>
        </w:tc>
        <w:tc>
          <w:tcPr>
            <w:tcW w:w="3289" w:type="dxa"/>
            <w:vMerge w:val="continue"/>
            <w:tcBorders>
              <w:right w:val="double" w:color="auto" w:sz="4" w:space="0"/>
            </w:tcBorders>
            <w:shd w:val="clear" w:color="auto" w:fill="auto"/>
            <w:vAlign w:val="center"/>
          </w:tcPr>
          <w:p>
            <w:pPr>
              <w:spacing w:before="0" w:after="0"/>
              <w:rPr>
                <w:rFonts w:eastAsia="Times New Roman"/>
                <w:sz w:val="24"/>
                <w:szCs w:val="22"/>
                <w:lang w:eastAsia="vi-VN"/>
              </w:rPr>
            </w:pPr>
          </w:p>
        </w:tc>
        <w:tc>
          <w:tcPr>
            <w:tcW w:w="873" w:type="dxa"/>
            <w:vMerge w:val="continue"/>
            <w:tcBorders>
              <w:left w:val="double" w:color="auto" w:sz="4" w:space="0"/>
            </w:tcBorders>
            <w:shd w:val="clear" w:color="auto" w:fill="auto"/>
            <w:vAlign w:val="center"/>
          </w:tcPr>
          <w:p>
            <w:pPr>
              <w:spacing w:before="0" w:after="0"/>
              <w:jc w:val="center"/>
              <w:rPr>
                <w:rFonts w:eastAsia="Times New Roman"/>
                <w:bCs/>
                <w:sz w:val="24"/>
                <w:szCs w:val="22"/>
                <w:lang w:eastAsia="vi-VN"/>
              </w:rPr>
            </w:pPr>
          </w:p>
        </w:tc>
        <w:tc>
          <w:tcPr>
            <w:tcW w:w="850" w:type="dxa"/>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28</w:t>
            </w:r>
          </w:p>
        </w:tc>
        <w:tc>
          <w:tcPr>
            <w:tcW w:w="1842" w:type="dxa"/>
            <w:shd w:val="clear" w:color="auto" w:fill="auto"/>
            <w:vAlign w:val="center"/>
          </w:tcPr>
          <w:p>
            <w:pPr>
              <w:spacing w:before="0" w:after="0"/>
              <w:rPr>
                <w:sz w:val="24"/>
                <w:szCs w:val="22"/>
              </w:rPr>
            </w:pPr>
            <w:r>
              <w:rPr>
                <w:sz w:val="24"/>
                <w:szCs w:val="22"/>
              </w:rPr>
              <w:t>Bài 20. Phân tích số liệu thống kê dựa vào biểu đồ (t1)</w:t>
            </w:r>
          </w:p>
        </w:tc>
        <w:tc>
          <w:tcPr>
            <w:tcW w:w="4231" w:type="dxa"/>
            <w:gridSpan w:val="2"/>
            <w:vMerge w:val="restart"/>
            <w:shd w:val="clear" w:color="auto" w:fill="auto"/>
            <w:vAlign w:val="center"/>
          </w:tcPr>
          <w:p>
            <w:pPr>
              <w:spacing w:before="0" w:after="0"/>
              <w:rPr>
                <w:rFonts w:eastAsia="Times New Roman"/>
                <w:sz w:val="24"/>
                <w:szCs w:val="22"/>
                <w:lang w:eastAsia="vi-VN"/>
              </w:rPr>
            </w:pPr>
            <w:r>
              <w:rPr>
                <w:rFonts w:eastAsia="Times New Roman"/>
                <w:sz w:val="24"/>
                <w:szCs w:val="22"/>
                <w:lang w:eastAsia="vi-VN"/>
              </w:rPr>
              <w:t>- Phát hiện và giải quyết được vấn đề, quy luật đơn giản dựa trên phân tích số liệu, nhận ra tính hợp lí của dữ liệu được biểu diễn</w:t>
            </w:r>
          </w:p>
          <w:p>
            <w:pPr>
              <w:spacing w:before="0" w:after="0"/>
              <w:rPr>
                <w:rFonts w:eastAsia="Times New Roman"/>
                <w:sz w:val="24"/>
                <w:szCs w:val="22"/>
                <w:lang w:eastAsia="vi-VN"/>
              </w:rPr>
            </w:pPr>
            <w:r>
              <w:rPr>
                <w:rFonts w:eastAsia="Times New Roman"/>
                <w:sz w:val="24"/>
                <w:szCs w:val="22"/>
                <w:lang w:eastAsia="vi-VN"/>
              </w:rPr>
              <w:t>- Nhận biết mối liên hệ giữa thống kê với những kiến thức trong các môn học khác trong Chương trinh lớp 8</w:t>
            </w:r>
          </w:p>
          <w:p>
            <w:pPr>
              <w:spacing w:before="0" w:after="0"/>
              <w:rPr>
                <w:rFonts w:eastAsia="Times New Roman"/>
                <w:sz w:val="24"/>
                <w:szCs w:val="22"/>
                <w:lang w:eastAsia="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15</w:t>
            </w:r>
          </w:p>
        </w:tc>
        <w:tc>
          <w:tcPr>
            <w:tcW w:w="759" w:type="dxa"/>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29</w:t>
            </w:r>
          </w:p>
        </w:tc>
        <w:tc>
          <w:tcPr>
            <w:tcW w:w="2276" w:type="dxa"/>
            <w:shd w:val="clear" w:color="auto" w:fill="auto"/>
            <w:vAlign w:val="center"/>
          </w:tcPr>
          <w:p>
            <w:pPr>
              <w:spacing w:before="0" w:after="0"/>
              <w:rPr>
                <w:rFonts w:eastAsia="Times New Roman"/>
                <w:bCs/>
                <w:sz w:val="24"/>
                <w:szCs w:val="22"/>
                <w:lang w:eastAsia="vi-VN"/>
              </w:rPr>
            </w:pPr>
            <w:r>
              <w:rPr>
                <w:sz w:val="24"/>
                <w:szCs w:val="22"/>
              </w:rPr>
              <w:t>Bài tập cuối chương II</w:t>
            </w:r>
          </w:p>
        </w:tc>
        <w:tc>
          <w:tcPr>
            <w:tcW w:w="3289" w:type="dxa"/>
            <w:tcBorders>
              <w:right w:val="double" w:color="auto" w:sz="4" w:space="0"/>
            </w:tcBorders>
            <w:shd w:val="clear" w:color="auto" w:fill="auto"/>
            <w:vAlign w:val="center"/>
          </w:tcPr>
          <w:p>
            <w:pPr>
              <w:pStyle w:val="28"/>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 Ôn tập củng cố các kiến thức đã học trong chương.</w:t>
            </w:r>
          </w:p>
          <w:p>
            <w:pPr>
              <w:spacing w:before="0" w:after="0"/>
              <w:rPr>
                <w:rFonts w:eastAsia="Times New Roman"/>
                <w:sz w:val="24"/>
                <w:szCs w:val="22"/>
                <w:lang w:eastAsia="vi-VN"/>
              </w:rPr>
            </w:pPr>
            <w:r>
              <w:rPr>
                <w:bCs/>
                <w:color w:val="000000" w:themeColor="text1"/>
                <w:sz w:val="24"/>
                <w:szCs w:val="24"/>
                <w14:textFill>
                  <w14:solidFill>
                    <w14:schemeClr w14:val="tx1"/>
                  </w14:solidFill>
                </w14:textFill>
              </w:rPr>
              <w:t>- Áp dụng các kiến thức đã học để giải quyết các vấn đề thực tiễn</w:t>
            </w:r>
          </w:p>
        </w:tc>
        <w:tc>
          <w:tcPr>
            <w:tcW w:w="873" w:type="dxa"/>
            <w:vMerge w:val="restart"/>
            <w:tcBorders>
              <w:left w:val="doub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15</w:t>
            </w:r>
          </w:p>
        </w:tc>
        <w:tc>
          <w:tcPr>
            <w:tcW w:w="850" w:type="dxa"/>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29</w:t>
            </w:r>
          </w:p>
        </w:tc>
        <w:tc>
          <w:tcPr>
            <w:tcW w:w="1842" w:type="dxa"/>
            <w:shd w:val="clear" w:color="auto" w:fill="auto"/>
            <w:vAlign w:val="center"/>
          </w:tcPr>
          <w:p>
            <w:pPr>
              <w:spacing w:before="0" w:after="0"/>
              <w:rPr>
                <w:rFonts w:eastAsia="Times New Roman"/>
                <w:bCs/>
                <w:sz w:val="24"/>
                <w:szCs w:val="22"/>
                <w:lang w:eastAsia="vi-VN"/>
              </w:rPr>
            </w:pPr>
            <w:r>
              <w:rPr>
                <w:sz w:val="24"/>
                <w:szCs w:val="22"/>
              </w:rPr>
              <w:t>Bài 20. Phân tích số liệu thống kê dựa vào biểu đồ (t2)</w:t>
            </w:r>
          </w:p>
        </w:tc>
        <w:tc>
          <w:tcPr>
            <w:tcW w:w="4231" w:type="dxa"/>
            <w:gridSpan w:val="2"/>
            <w:vMerge w:val="continue"/>
            <w:shd w:val="clear" w:color="auto" w:fill="auto"/>
            <w:vAlign w:val="center"/>
          </w:tcPr>
          <w:p>
            <w:pPr>
              <w:spacing w:before="0" w:after="0"/>
              <w:rPr>
                <w:rFonts w:eastAsia="Times New Roman"/>
                <w:sz w:val="24"/>
                <w:szCs w:val="22"/>
                <w:lang w:eastAsia="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88" w:type="dxa"/>
            <w:gridSpan w:val="4"/>
            <w:tcBorders>
              <w:right w:val="double" w:color="auto" w:sz="4" w:space="0"/>
            </w:tcBorders>
            <w:shd w:val="clear" w:color="auto" w:fill="70AD47" w:themeFill="accent6"/>
            <w:vAlign w:val="center"/>
          </w:tcPr>
          <w:p>
            <w:pPr>
              <w:spacing w:before="0" w:after="0"/>
              <w:rPr>
                <w:rFonts w:eastAsia="Times New Roman"/>
                <w:sz w:val="24"/>
                <w:szCs w:val="22"/>
                <w:lang w:eastAsia="vi-VN"/>
              </w:rPr>
            </w:pPr>
            <w:r>
              <w:rPr>
                <w:b/>
                <w:w w:val="105"/>
                <w:sz w:val="24"/>
                <w:szCs w:val="22"/>
              </w:rPr>
              <w:t>HOẠT ĐỘNG THỰC HÀNH TRẢI NGHIỆM</w:t>
            </w:r>
          </w:p>
        </w:tc>
        <w:tc>
          <w:tcPr>
            <w:tcW w:w="873" w:type="dxa"/>
            <w:vMerge w:val="continue"/>
            <w:tcBorders>
              <w:left w:val="double" w:color="auto" w:sz="4" w:space="0"/>
            </w:tcBorders>
            <w:shd w:val="clear" w:color="auto" w:fill="auto"/>
            <w:vAlign w:val="center"/>
          </w:tcPr>
          <w:p>
            <w:pPr>
              <w:spacing w:before="0" w:after="0"/>
              <w:jc w:val="center"/>
              <w:rPr>
                <w:rFonts w:eastAsia="Times New Roman"/>
                <w:bCs/>
                <w:sz w:val="24"/>
                <w:szCs w:val="22"/>
                <w:lang w:eastAsia="vi-VN"/>
              </w:rPr>
            </w:pPr>
          </w:p>
        </w:tc>
        <w:tc>
          <w:tcPr>
            <w:tcW w:w="850" w:type="dxa"/>
            <w:vMerge w:val="restart"/>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30</w:t>
            </w:r>
          </w:p>
        </w:tc>
        <w:tc>
          <w:tcPr>
            <w:tcW w:w="1842" w:type="dxa"/>
            <w:vMerge w:val="restart"/>
            <w:shd w:val="clear" w:color="auto" w:fill="auto"/>
            <w:vAlign w:val="center"/>
          </w:tcPr>
          <w:p>
            <w:pPr>
              <w:spacing w:before="0" w:after="0"/>
              <w:rPr>
                <w:sz w:val="24"/>
                <w:szCs w:val="22"/>
              </w:rPr>
            </w:pPr>
            <w:r>
              <w:rPr>
                <w:sz w:val="24"/>
                <w:szCs w:val="22"/>
              </w:rPr>
              <w:t>Luyện tập chung (t1)</w:t>
            </w:r>
          </w:p>
        </w:tc>
        <w:tc>
          <w:tcPr>
            <w:tcW w:w="4231" w:type="dxa"/>
            <w:gridSpan w:val="2"/>
            <w:vMerge w:val="restart"/>
            <w:shd w:val="clear" w:color="auto" w:fill="auto"/>
            <w:vAlign w:val="center"/>
          </w:tcPr>
          <w:p>
            <w:pPr>
              <w:pStyle w:val="28"/>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 Luyện tập củng cố các kiến thức đã học từ bài 18 đến bài 20</w:t>
            </w:r>
          </w:p>
          <w:p>
            <w:pPr>
              <w:spacing w:before="0" w:after="0"/>
              <w:jc w:val="both"/>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 Áp dụng các kiến thức đã học để giải qu</w:t>
            </w:r>
          </w:p>
          <w:p>
            <w:pPr>
              <w:spacing w:before="0" w:after="0"/>
              <w:jc w:val="both"/>
              <w:rPr>
                <w:rFonts w:eastAsia="Times New Roman"/>
                <w:sz w:val="24"/>
                <w:szCs w:val="22"/>
                <w:lang w:eastAsia="vi-VN"/>
              </w:rPr>
            </w:pPr>
            <w:r>
              <w:rPr>
                <w:bCs/>
                <w:color w:val="000000" w:themeColor="text1"/>
                <w:sz w:val="24"/>
                <w:szCs w:val="24"/>
                <w14:textFill>
                  <w14:solidFill>
                    <w14:schemeClr w14:val="tx1"/>
                  </w14:solidFill>
                </w14:textFill>
              </w:rPr>
              <w:t>yết các vấn đề thực tiễn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15</w:t>
            </w:r>
          </w:p>
        </w:tc>
        <w:tc>
          <w:tcPr>
            <w:tcW w:w="759" w:type="dxa"/>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30</w:t>
            </w:r>
          </w:p>
        </w:tc>
        <w:tc>
          <w:tcPr>
            <w:tcW w:w="2276" w:type="dxa"/>
            <w:shd w:val="clear" w:color="auto" w:fill="auto"/>
            <w:vAlign w:val="center"/>
          </w:tcPr>
          <w:p>
            <w:pPr>
              <w:spacing w:before="0" w:after="0"/>
              <w:rPr>
                <w:sz w:val="24"/>
                <w:szCs w:val="22"/>
              </w:rPr>
            </w:pPr>
            <w:r>
              <w:rPr>
                <w:sz w:val="24"/>
                <w:szCs w:val="22"/>
              </w:rPr>
              <w:t>Công thức lãi kép</w:t>
            </w:r>
          </w:p>
        </w:tc>
        <w:tc>
          <w:tcPr>
            <w:tcW w:w="3289" w:type="dxa"/>
            <w:tcBorders>
              <w:right w:val="double" w:color="auto" w:sz="4" w:space="0"/>
            </w:tcBorders>
            <w:shd w:val="clear" w:color="auto" w:fill="auto"/>
            <w:vAlign w:val="center"/>
          </w:tcPr>
          <w:p>
            <w:pPr>
              <w:spacing w:before="0" w:after="0"/>
              <w:rPr>
                <w:rFonts w:eastAsia="Times New Roman"/>
                <w:sz w:val="24"/>
                <w:szCs w:val="22"/>
                <w:lang w:eastAsia="vi-VN"/>
              </w:rPr>
            </w:pPr>
            <w:r>
              <w:rPr>
                <w:rFonts w:eastAsia="Times New Roman"/>
                <w:sz w:val="24"/>
                <w:szCs w:val="22"/>
                <w:lang w:eastAsia="vi-VN"/>
              </w:rPr>
              <w:t>- Sử dụng công thức lãi kép để tính số tiền thu được (cả vốn lẫn lãi ) sau N kì gửi tiết kiệm</w:t>
            </w:r>
          </w:p>
        </w:tc>
        <w:tc>
          <w:tcPr>
            <w:tcW w:w="873" w:type="dxa"/>
            <w:vMerge w:val="continue"/>
            <w:tcBorders>
              <w:left w:val="double" w:color="auto" w:sz="4" w:space="0"/>
            </w:tcBorders>
            <w:shd w:val="clear" w:color="auto" w:fill="auto"/>
            <w:vAlign w:val="center"/>
          </w:tcPr>
          <w:p>
            <w:pPr>
              <w:spacing w:before="0" w:after="0"/>
              <w:jc w:val="center"/>
              <w:rPr>
                <w:rFonts w:eastAsia="Times New Roman"/>
                <w:bCs/>
                <w:sz w:val="24"/>
                <w:szCs w:val="22"/>
                <w:lang w:eastAsia="vi-VN"/>
              </w:rPr>
            </w:pPr>
          </w:p>
        </w:tc>
        <w:tc>
          <w:tcPr>
            <w:tcW w:w="850" w:type="dxa"/>
            <w:vMerge w:val="continue"/>
            <w:shd w:val="clear" w:color="auto" w:fill="auto"/>
            <w:vAlign w:val="center"/>
          </w:tcPr>
          <w:p>
            <w:pPr>
              <w:spacing w:before="0" w:after="0"/>
              <w:jc w:val="center"/>
              <w:rPr>
                <w:rFonts w:eastAsia="Times New Roman"/>
                <w:bCs/>
                <w:sz w:val="24"/>
                <w:szCs w:val="22"/>
                <w:lang w:eastAsia="vi-VN"/>
              </w:rPr>
            </w:pPr>
          </w:p>
        </w:tc>
        <w:tc>
          <w:tcPr>
            <w:tcW w:w="1842" w:type="dxa"/>
            <w:vMerge w:val="continue"/>
            <w:shd w:val="clear" w:color="auto" w:fill="auto"/>
          </w:tcPr>
          <w:p>
            <w:pPr>
              <w:spacing w:before="0" w:after="0"/>
              <w:jc w:val="center"/>
              <w:rPr>
                <w:sz w:val="24"/>
                <w:szCs w:val="22"/>
              </w:rPr>
            </w:pPr>
          </w:p>
        </w:tc>
        <w:tc>
          <w:tcPr>
            <w:tcW w:w="4231" w:type="dxa"/>
            <w:gridSpan w:val="2"/>
            <w:vMerge w:val="continue"/>
            <w:shd w:val="clear" w:color="auto" w:fill="auto"/>
            <w:vAlign w:val="center"/>
          </w:tcPr>
          <w:p>
            <w:pPr>
              <w:spacing w:before="0" w:after="0"/>
              <w:jc w:val="both"/>
              <w:rPr>
                <w:rFonts w:eastAsia="Times New Roman"/>
                <w:sz w:val="24"/>
                <w:szCs w:val="22"/>
                <w:lang w:eastAsia="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vMerge w:val="restart"/>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16</w:t>
            </w:r>
          </w:p>
        </w:tc>
        <w:tc>
          <w:tcPr>
            <w:tcW w:w="759" w:type="dxa"/>
            <w:shd w:val="clear" w:color="auto" w:fill="auto"/>
            <w:vAlign w:val="center"/>
          </w:tcPr>
          <w:p>
            <w:pPr>
              <w:spacing w:before="0" w:after="0"/>
              <w:rPr>
                <w:rFonts w:eastAsia="Times New Roman"/>
                <w:bCs/>
                <w:sz w:val="24"/>
                <w:szCs w:val="22"/>
                <w:lang w:eastAsia="vi-VN"/>
              </w:rPr>
            </w:pPr>
            <w:r>
              <w:rPr>
                <w:rFonts w:eastAsia="Times New Roman"/>
                <w:bCs/>
                <w:sz w:val="24"/>
                <w:szCs w:val="22"/>
                <w:lang w:eastAsia="vi-VN"/>
              </w:rPr>
              <w:t xml:space="preserve">  31</w:t>
            </w:r>
          </w:p>
        </w:tc>
        <w:tc>
          <w:tcPr>
            <w:tcW w:w="2276" w:type="dxa"/>
            <w:shd w:val="clear" w:color="auto" w:fill="auto"/>
            <w:vAlign w:val="center"/>
          </w:tcPr>
          <w:p>
            <w:pPr>
              <w:spacing w:before="0" w:after="0"/>
              <w:jc w:val="center"/>
              <w:rPr>
                <w:rFonts w:eastAsia="Times New Roman"/>
                <w:bCs/>
                <w:sz w:val="24"/>
                <w:szCs w:val="22"/>
                <w:lang w:eastAsia="vi-VN"/>
              </w:rPr>
            </w:pPr>
            <w:r>
              <w:rPr>
                <w:sz w:val="24"/>
                <w:szCs w:val="22"/>
              </w:rPr>
              <w:t xml:space="preserve">Thực hiện tính toán trên đa thức với phần mềm GeoGebra </w:t>
            </w:r>
          </w:p>
        </w:tc>
        <w:tc>
          <w:tcPr>
            <w:tcW w:w="3289" w:type="dxa"/>
            <w:tcBorders>
              <w:right w:val="double" w:color="auto" w:sz="4" w:space="0"/>
            </w:tcBorders>
            <w:shd w:val="clear" w:color="auto" w:fill="auto"/>
            <w:vAlign w:val="center"/>
          </w:tcPr>
          <w:p>
            <w:pPr>
              <w:spacing w:before="0" w:after="0"/>
              <w:rPr>
                <w:rFonts w:eastAsia="Times New Roman"/>
                <w:sz w:val="24"/>
                <w:szCs w:val="22"/>
                <w:lang w:eastAsia="vi-VN"/>
              </w:rPr>
            </w:pPr>
            <w:r>
              <w:rPr>
                <w:rFonts w:eastAsia="Times New Roman"/>
                <w:sz w:val="24"/>
                <w:szCs w:val="22"/>
                <w:lang w:eastAsia="vi-VN"/>
              </w:rPr>
              <w:t>- Sử dụng phần mềm GeoGebra để tính toán các phép tính trên đa thức</w:t>
            </w:r>
          </w:p>
        </w:tc>
        <w:tc>
          <w:tcPr>
            <w:tcW w:w="873" w:type="dxa"/>
            <w:vMerge w:val="restart"/>
            <w:tcBorders>
              <w:left w:val="doub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16</w:t>
            </w:r>
          </w:p>
        </w:tc>
        <w:tc>
          <w:tcPr>
            <w:tcW w:w="850" w:type="dxa"/>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31</w:t>
            </w:r>
          </w:p>
        </w:tc>
        <w:tc>
          <w:tcPr>
            <w:tcW w:w="1842" w:type="dxa"/>
            <w:shd w:val="clear" w:color="auto" w:fill="auto"/>
            <w:vAlign w:val="center"/>
          </w:tcPr>
          <w:p>
            <w:pPr>
              <w:spacing w:before="0" w:after="0"/>
              <w:rPr>
                <w:rFonts w:eastAsia="Times New Roman"/>
                <w:bCs/>
                <w:sz w:val="24"/>
                <w:szCs w:val="22"/>
                <w:lang w:eastAsia="vi-VN"/>
              </w:rPr>
            </w:pPr>
            <w:r>
              <w:rPr>
                <w:sz w:val="24"/>
                <w:szCs w:val="22"/>
              </w:rPr>
              <w:t>Luyện tập chung (t2)</w:t>
            </w:r>
          </w:p>
        </w:tc>
        <w:tc>
          <w:tcPr>
            <w:tcW w:w="4231" w:type="dxa"/>
            <w:gridSpan w:val="2"/>
            <w:shd w:val="clear" w:color="auto" w:fill="auto"/>
            <w:vAlign w:val="center"/>
          </w:tcPr>
          <w:p>
            <w:pPr>
              <w:pStyle w:val="28"/>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 Luyện tập củng cố các kiến thức đã học từ bài 18 đến bài 20</w:t>
            </w:r>
          </w:p>
          <w:p>
            <w:pPr>
              <w:spacing w:before="0" w:after="0"/>
              <w:jc w:val="both"/>
              <w:rPr>
                <w:rFonts w:eastAsia="Times New Roman"/>
                <w:sz w:val="24"/>
                <w:szCs w:val="22"/>
                <w:lang w:eastAsia="vi-VN"/>
              </w:rPr>
            </w:pPr>
            <w:r>
              <w:rPr>
                <w:bCs/>
                <w:color w:val="000000" w:themeColor="text1"/>
                <w:sz w:val="24"/>
                <w:szCs w:val="24"/>
                <w14:textFill>
                  <w14:solidFill>
                    <w14:schemeClr w14:val="tx1"/>
                  </w14:solidFill>
                </w14:textFill>
              </w:rPr>
              <w:t>- Áp dụng các kiến thức đã học để giải quyết các vấn đề thực tiễn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vMerge w:val="continue"/>
            <w:shd w:val="clear" w:color="auto" w:fill="auto"/>
            <w:vAlign w:val="center"/>
          </w:tcPr>
          <w:p>
            <w:pPr>
              <w:spacing w:before="0" w:after="0"/>
              <w:jc w:val="center"/>
              <w:rPr>
                <w:rFonts w:eastAsia="Times New Roman"/>
                <w:bCs/>
                <w:sz w:val="24"/>
                <w:szCs w:val="22"/>
                <w:lang w:eastAsia="vi-VN"/>
              </w:rPr>
            </w:pPr>
          </w:p>
        </w:tc>
        <w:tc>
          <w:tcPr>
            <w:tcW w:w="759" w:type="dxa"/>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32</w:t>
            </w:r>
          </w:p>
        </w:tc>
        <w:tc>
          <w:tcPr>
            <w:tcW w:w="2276" w:type="dxa"/>
            <w:shd w:val="clear" w:color="auto" w:fill="auto"/>
            <w:vAlign w:val="center"/>
          </w:tcPr>
          <w:p>
            <w:pPr>
              <w:spacing w:before="0" w:after="0"/>
              <w:rPr>
                <w:rFonts w:eastAsia="Times New Roman"/>
                <w:bCs/>
                <w:sz w:val="24"/>
                <w:szCs w:val="22"/>
                <w:lang w:eastAsia="vi-VN"/>
              </w:rPr>
            </w:pPr>
            <w:r>
              <w:rPr>
                <w:sz w:val="24"/>
                <w:szCs w:val="22"/>
              </w:rPr>
              <w:t>Vẽ hình đơn giản với phần mềm GeoGebra (t1)</w:t>
            </w:r>
          </w:p>
        </w:tc>
        <w:tc>
          <w:tcPr>
            <w:tcW w:w="3289" w:type="dxa"/>
            <w:tcBorders>
              <w:right w:val="double" w:color="auto" w:sz="4" w:space="0"/>
            </w:tcBorders>
            <w:shd w:val="clear" w:color="auto" w:fill="auto"/>
            <w:vAlign w:val="center"/>
          </w:tcPr>
          <w:p>
            <w:pPr>
              <w:spacing w:before="0" w:after="0"/>
              <w:rPr>
                <w:rFonts w:eastAsia="Times New Roman"/>
                <w:sz w:val="24"/>
                <w:szCs w:val="22"/>
                <w:lang w:eastAsia="vi-VN"/>
              </w:rPr>
            </w:pPr>
            <w:r>
              <w:rPr>
                <w:rFonts w:eastAsia="Times New Roman"/>
                <w:sz w:val="24"/>
                <w:szCs w:val="22"/>
                <w:lang w:eastAsia="vi-VN"/>
              </w:rPr>
              <w:t>- Sử dụng phân mềm GeoGbra để vẽ hình chữ nhật, hình bình hàn , hình thang</w:t>
            </w:r>
          </w:p>
        </w:tc>
        <w:tc>
          <w:tcPr>
            <w:tcW w:w="873" w:type="dxa"/>
            <w:vMerge w:val="continue"/>
            <w:tcBorders>
              <w:left w:val="double" w:color="auto" w:sz="4" w:space="0"/>
            </w:tcBorders>
            <w:shd w:val="clear" w:color="auto" w:fill="auto"/>
            <w:vAlign w:val="center"/>
          </w:tcPr>
          <w:p>
            <w:pPr>
              <w:spacing w:before="0" w:after="0"/>
              <w:jc w:val="center"/>
              <w:rPr>
                <w:rFonts w:eastAsia="Times New Roman"/>
                <w:bCs/>
                <w:sz w:val="24"/>
                <w:szCs w:val="22"/>
                <w:lang w:eastAsia="vi-VN"/>
              </w:rPr>
            </w:pPr>
          </w:p>
        </w:tc>
        <w:tc>
          <w:tcPr>
            <w:tcW w:w="850" w:type="dxa"/>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32</w:t>
            </w:r>
          </w:p>
        </w:tc>
        <w:tc>
          <w:tcPr>
            <w:tcW w:w="1842" w:type="dxa"/>
            <w:shd w:val="clear" w:color="auto" w:fill="auto"/>
            <w:vAlign w:val="center"/>
          </w:tcPr>
          <w:p>
            <w:pPr>
              <w:spacing w:before="0" w:after="0"/>
              <w:rPr>
                <w:sz w:val="24"/>
                <w:szCs w:val="22"/>
              </w:rPr>
            </w:pPr>
            <w:r>
              <w:rPr>
                <w:rFonts w:eastAsia="Times New Roman"/>
                <w:bCs/>
                <w:sz w:val="24"/>
                <w:szCs w:val="22"/>
                <w:lang w:eastAsia="vi-VN"/>
              </w:rPr>
              <w:t>Bài tập cuối chương V</w:t>
            </w:r>
          </w:p>
        </w:tc>
        <w:tc>
          <w:tcPr>
            <w:tcW w:w="4231" w:type="dxa"/>
            <w:gridSpan w:val="2"/>
            <w:shd w:val="clear" w:color="auto" w:fill="auto"/>
            <w:vAlign w:val="center"/>
          </w:tcPr>
          <w:p>
            <w:pPr>
              <w:pStyle w:val="28"/>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 Ôn tập củng cố các kiến thức đã học trong chương.</w:t>
            </w:r>
          </w:p>
          <w:p>
            <w:pPr>
              <w:spacing w:before="0" w:after="0"/>
              <w:jc w:val="both"/>
              <w:rPr>
                <w:rFonts w:eastAsia="Times New Roman"/>
                <w:sz w:val="24"/>
                <w:szCs w:val="22"/>
                <w:lang w:eastAsia="vi-VN"/>
              </w:rPr>
            </w:pPr>
            <w:r>
              <w:rPr>
                <w:bCs/>
                <w:color w:val="000000" w:themeColor="text1"/>
                <w:sz w:val="24"/>
                <w:szCs w:val="24"/>
                <w14:textFill>
                  <w14:solidFill>
                    <w14:schemeClr w14:val="tx1"/>
                  </w14:solidFill>
                </w14:textFill>
              </w:rPr>
              <w:t>- Áp dụng các kiến thức đã học để giải quyết các vấn đề thực tiễn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vMerge w:val="restart"/>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17</w:t>
            </w:r>
          </w:p>
        </w:tc>
        <w:tc>
          <w:tcPr>
            <w:tcW w:w="759" w:type="dxa"/>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33</w:t>
            </w:r>
          </w:p>
        </w:tc>
        <w:tc>
          <w:tcPr>
            <w:tcW w:w="2276" w:type="dxa"/>
            <w:shd w:val="clear" w:color="auto" w:fill="auto"/>
            <w:vAlign w:val="center"/>
          </w:tcPr>
          <w:p>
            <w:pPr>
              <w:spacing w:before="0" w:after="0"/>
              <w:rPr>
                <w:sz w:val="24"/>
                <w:szCs w:val="22"/>
              </w:rPr>
            </w:pPr>
            <w:r>
              <w:rPr>
                <w:sz w:val="24"/>
                <w:szCs w:val="22"/>
              </w:rPr>
              <w:t>Vẽ hình đơn giản với phần mềm GeoGebra (t2)</w:t>
            </w:r>
          </w:p>
        </w:tc>
        <w:tc>
          <w:tcPr>
            <w:tcW w:w="3289" w:type="dxa"/>
            <w:tcBorders>
              <w:right w:val="double" w:color="auto" w:sz="4" w:space="0"/>
            </w:tcBorders>
            <w:shd w:val="clear" w:color="auto" w:fill="auto"/>
            <w:vAlign w:val="center"/>
          </w:tcPr>
          <w:p>
            <w:pPr>
              <w:spacing w:before="0" w:after="0"/>
              <w:rPr>
                <w:rFonts w:eastAsia="Times New Roman"/>
                <w:sz w:val="24"/>
                <w:szCs w:val="22"/>
                <w:lang w:eastAsia="vi-VN"/>
              </w:rPr>
            </w:pPr>
            <w:r>
              <w:rPr>
                <w:rFonts w:eastAsia="Times New Roman"/>
                <w:sz w:val="24"/>
                <w:szCs w:val="22"/>
                <w:lang w:eastAsia="vi-VN"/>
              </w:rPr>
              <w:t>- Sử dụng phân mềm GeoGbra để vẽ hình chữ nhật, hình bình hàn , hình thang</w:t>
            </w:r>
          </w:p>
        </w:tc>
        <w:tc>
          <w:tcPr>
            <w:tcW w:w="873" w:type="dxa"/>
            <w:vMerge w:val="restart"/>
            <w:tcBorders>
              <w:left w:val="doub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17</w:t>
            </w:r>
          </w:p>
        </w:tc>
        <w:tc>
          <w:tcPr>
            <w:tcW w:w="850" w:type="dxa"/>
            <w:vMerge w:val="restart"/>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33,34</w:t>
            </w:r>
          </w:p>
        </w:tc>
        <w:tc>
          <w:tcPr>
            <w:tcW w:w="1842" w:type="dxa"/>
            <w:vMerge w:val="restart"/>
            <w:shd w:val="clear" w:color="auto" w:fill="auto"/>
            <w:vAlign w:val="center"/>
          </w:tcPr>
          <w:p>
            <w:pPr>
              <w:spacing w:before="0" w:after="0"/>
              <w:rPr>
                <w:sz w:val="24"/>
                <w:szCs w:val="22"/>
              </w:rPr>
            </w:pPr>
            <w:r>
              <w:rPr>
                <w:sz w:val="24"/>
                <w:szCs w:val="22"/>
              </w:rPr>
              <w:t>Phân tích đặc điểm khí hậu Việt Nam</w:t>
            </w:r>
          </w:p>
        </w:tc>
        <w:tc>
          <w:tcPr>
            <w:tcW w:w="4231" w:type="dxa"/>
            <w:gridSpan w:val="2"/>
            <w:vMerge w:val="restart"/>
            <w:shd w:val="clear" w:color="auto" w:fill="auto"/>
            <w:vAlign w:val="center"/>
          </w:tcPr>
          <w:p>
            <w:pPr>
              <w:spacing w:before="0" w:after="0"/>
              <w:jc w:val="both"/>
              <w:rPr>
                <w:rFonts w:eastAsia="Times New Roman"/>
                <w:sz w:val="24"/>
                <w:szCs w:val="22"/>
                <w:lang w:eastAsia="vi-VN"/>
              </w:rPr>
            </w:pPr>
            <w:r>
              <w:rPr>
                <w:rFonts w:eastAsia="Times New Roman"/>
                <w:sz w:val="24"/>
                <w:szCs w:val="22"/>
                <w:lang w:eastAsia="vi-VN"/>
              </w:rPr>
              <w:t>- Phân tích một số đặc điểm của khí hậu Việt Nam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vMerge w:val="continue"/>
            <w:shd w:val="clear" w:color="auto" w:fill="auto"/>
            <w:vAlign w:val="center"/>
          </w:tcPr>
          <w:p>
            <w:pPr>
              <w:spacing w:before="0" w:after="0"/>
              <w:jc w:val="center"/>
              <w:rPr>
                <w:rFonts w:eastAsia="Times New Roman"/>
                <w:bCs/>
                <w:sz w:val="24"/>
                <w:szCs w:val="22"/>
                <w:lang w:eastAsia="vi-VN"/>
              </w:rPr>
            </w:pPr>
          </w:p>
        </w:tc>
        <w:tc>
          <w:tcPr>
            <w:tcW w:w="759" w:type="dxa"/>
            <w:shd w:val="clear" w:color="auto" w:fill="auto"/>
            <w:vAlign w:val="center"/>
          </w:tcPr>
          <w:p>
            <w:pPr>
              <w:spacing w:before="0" w:after="0"/>
              <w:jc w:val="center"/>
              <w:rPr>
                <w:rFonts w:eastAsia="Times New Roman"/>
                <w:b/>
                <w:bCs/>
                <w:sz w:val="24"/>
                <w:szCs w:val="22"/>
                <w:lang w:eastAsia="vi-VN"/>
              </w:rPr>
            </w:pPr>
            <w:r>
              <w:rPr>
                <w:rFonts w:eastAsia="Times New Roman"/>
                <w:b/>
                <w:bCs/>
                <w:sz w:val="24"/>
                <w:szCs w:val="22"/>
                <w:lang w:eastAsia="vi-VN"/>
              </w:rPr>
              <w:t>34</w:t>
            </w:r>
          </w:p>
        </w:tc>
        <w:tc>
          <w:tcPr>
            <w:tcW w:w="2276" w:type="dxa"/>
            <w:shd w:val="clear" w:color="auto" w:fill="auto"/>
            <w:vAlign w:val="center"/>
          </w:tcPr>
          <w:p>
            <w:pPr>
              <w:spacing w:before="0" w:after="0"/>
              <w:rPr>
                <w:b/>
                <w:sz w:val="24"/>
                <w:szCs w:val="22"/>
              </w:rPr>
            </w:pPr>
            <w:r>
              <w:rPr>
                <w:rFonts w:eastAsia="Times New Roman"/>
                <w:b/>
                <w:bCs/>
                <w:sz w:val="24"/>
                <w:szCs w:val="22"/>
                <w:lang w:eastAsia="vi-VN"/>
              </w:rPr>
              <w:t>Ôn tập cuối kỳ 1</w:t>
            </w:r>
          </w:p>
        </w:tc>
        <w:tc>
          <w:tcPr>
            <w:tcW w:w="3289" w:type="dxa"/>
            <w:tcBorders>
              <w:right w:val="double" w:color="auto" w:sz="4" w:space="0"/>
            </w:tcBorders>
            <w:shd w:val="clear" w:color="auto" w:fill="auto"/>
            <w:vAlign w:val="center"/>
          </w:tcPr>
          <w:p>
            <w:pPr>
              <w:spacing w:before="0" w:after="0"/>
              <w:rPr>
                <w:rFonts w:eastAsia="Times New Roman"/>
                <w:sz w:val="24"/>
                <w:szCs w:val="22"/>
                <w:lang w:eastAsia="vi-VN"/>
              </w:rPr>
            </w:pPr>
            <w:r>
              <w:rPr>
                <w:rFonts w:eastAsia="Times New Roman"/>
                <w:sz w:val="24"/>
                <w:szCs w:val="22"/>
                <w:lang w:eastAsia="vi-VN"/>
              </w:rPr>
              <w:t>Ôn tập các kiến thức đã học</w:t>
            </w:r>
          </w:p>
        </w:tc>
        <w:tc>
          <w:tcPr>
            <w:tcW w:w="873" w:type="dxa"/>
            <w:vMerge w:val="continue"/>
            <w:tcBorders>
              <w:left w:val="double" w:color="auto" w:sz="4" w:space="0"/>
            </w:tcBorders>
            <w:shd w:val="clear" w:color="auto" w:fill="auto"/>
            <w:vAlign w:val="center"/>
          </w:tcPr>
          <w:p>
            <w:pPr>
              <w:spacing w:before="0" w:after="0"/>
              <w:jc w:val="center"/>
              <w:rPr>
                <w:rFonts w:eastAsia="Times New Roman"/>
                <w:bCs/>
                <w:sz w:val="24"/>
                <w:szCs w:val="22"/>
                <w:lang w:eastAsia="vi-VN"/>
              </w:rPr>
            </w:pPr>
          </w:p>
        </w:tc>
        <w:tc>
          <w:tcPr>
            <w:tcW w:w="850" w:type="dxa"/>
            <w:vMerge w:val="continue"/>
            <w:shd w:val="clear" w:color="auto" w:fill="auto"/>
            <w:vAlign w:val="center"/>
          </w:tcPr>
          <w:p>
            <w:pPr>
              <w:spacing w:before="0" w:after="0"/>
              <w:jc w:val="center"/>
              <w:rPr>
                <w:rFonts w:eastAsia="Times New Roman"/>
                <w:bCs/>
                <w:sz w:val="24"/>
                <w:szCs w:val="22"/>
                <w:lang w:eastAsia="vi-VN"/>
              </w:rPr>
            </w:pPr>
          </w:p>
        </w:tc>
        <w:tc>
          <w:tcPr>
            <w:tcW w:w="1842" w:type="dxa"/>
            <w:vMerge w:val="continue"/>
            <w:shd w:val="clear" w:color="auto" w:fill="auto"/>
          </w:tcPr>
          <w:p>
            <w:pPr>
              <w:spacing w:before="0" w:after="0"/>
              <w:jc w:val="center"/>
              <w:rPr>
                <w:sz w:val="24"/>
                <w:szCs w:val="22"/>
              </w:rPr>
            </w:pPr>
          </w:p>
        </w:tc>
        <w:tc>
          <w:tcPr>
            <w:tcW w:w="4231" w:type="dxa"/>
            <w:gridSpan w:val="2"/>
            <w:vMerge w:val="continue"/>
            <w:shd w:val="clear" w:color="auto" w:fill="auto"/>
            <w:vAlign w:val="center"/>
          </w:tcPr>
          <w:p>
            <w:pPr>
              <w:spacing w:before="0" w:after="0"/>
              <w:jc w:val="both"/>
              <w:rPr>
                <w:rFonts w:eastAsia="Times New Roman"/>
                <w:sz w:val="24"/>
                <w:szCs w:val="22"/>
                <w:lang w:eastAsia="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18</w:t>
            </w:r>
          </w:p>
        </w:tc>
        <w:tc>
          <w:tcPr>
            <w:tcW w:w="759" w:type="dxa"/>
            <w:shd w:val="clear" w:color="auto" w:fill="auto"/>
            <w:vAlign w:val="center"/>
          </w:tcPr>
          <w:p>
            <w:pPr>
              <w:spacing w:before="0" w:after="0"/>
              <w:jc w:val="center"/>
              <w:rPr>
                <w:rFonts w:eastAsia="Times New Roman"/>
                <w:b/>
                <w:bCs/>
                <w:sz w:val="24"/>
                <w:szCs w:val="22"/>
                <w:lang w:eastAsia="vi-VN"/>
              </w:rPr>
            </w:pPr>
            <w:r>
              <w:rPr>
                <w:rFonts w:eastAsia="Times New Roman"/>
                <w:b/>
                <w:bCs/>
                <w:sz w:val="24"/>
                <w:szCs w:val="22"/>
                <w:lang w:eastAsia="vi-VN"/>
              </w:rPr>
              <w:t>35</w:t>
            </w:r>
          </w:p>
        </w:tc>
        <w:tc>
          <w:tcPr>
            <w:tcW w:w="2276" w:type="dxa"/>
            <w:shd w:val="clear" w:color="auto" w:fill="auto"/>
            <w:vAlign w:val="center"/>
          </w:tcPr>
          <w:p>
            <w:pPr>
              <w:spacing w:before="0" w:after="0"/>
              <w:rPr>
                <w:rFonts w:eastAsia="Times New Roman"/>
                <w:b/>
                <w:bCs/>
                <w:sz w:val="24"/>
                <w:szCs w:val="22"/>
                <w:lang w:eastAsia="vi-VN"/>
              </w:rPr>
            </w:pPr>
            <w:r>
              <w:rPr>
                <w:rFonts w:eastAsia="Times New Roman"/>
                <w:b/>
                <w:bCs/>
                <w:sz w:val="24"/>
                <w:szCs w:val="22"/>
                <w:lang w:eastAsia="vi-VN"/>
              </w:rPr>
              <w:t>Ôn tập cuối kỳ 1</w:t>
            </w:r>
          </w:p>
        </w:tc>
        <w:tc>
          <w:tcPr>
            <w:tcW w:w="3289" w:type="dxa"/>
            <w:tcBorders>
              <w:right w:val="double" w:color="auto" w:sz="4" w:space="0"/>
            </w:tcBorders>
            <w:shd w:val="clear" w:color="auto" w:fill="auto"/>
            <w:vAlign w:val="center"/>
          </w:tcPr>
          <w:p>
            <w:pPr>
              <w:spacing w:before="0" w:after="0"/>
              <w:rPr>
                <w:rFonts w:eastAsia="Times New Roman"/>
                <w:sz w:val="24"/>
                <w:szCs w:val="22"/>
                <w:lang w:eastAsia="vi-VN"/>
              </w:rPr>
            </w:pPr>
            <w:r>
              <w:rPr>
                <w:rFonts w:eastAsia="Times New Roman"/>
                <w:sz w:val="24"/>
                <w:szCs w:val="22"/>
                <w:lang w:eastAsia="vi-VN"/>
              </w:rPr>
              <w:t>Ôn tập các kiến thức đã học</w:t>
            </w:r>
          </w:p>
        </w:tc>
        <w:tc>
          <w:tcPr>
            <w:tcW w:w="873" w:type="dxa"/>
            <w:tcBorders>
              <w:left w:val="doub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18</w:t>
            </w:r>
          </w:p>
        </w:tc>
        <w:tc>
          <w:tcPr>
            <w:tcW w:w="850" w:type="dxa"/>
            <w:shd w:val="clear" w:color="auto" w:fill="auto"/>
            <w:vAlign w:val="center"/>
          </w:tcPr>
          <w:p>
            <w:pPr>
              <w:spacing w:before="0" w:after="0"/>
              <w:jc w:val="center"/>
              <w:rPr>
                <w:rFonts w:eastAsia="Times New Roman"/>
                <w:b/>
                <w:bCs/>
                <w:sz w:val="24"/>
                <w:szCs w:val="22"/>
                <w:lang w:eastAsia="vi-VN"/>
              </w:rPr>
            </w:pPr>
            <w:r>
              <w:rPr>
                <w:rFonts w:eastAsia="Times New Roman"/>
                <w:b/>
                <w:bCs/>
                <w:sz w:val="24"/>
                <w:szCs w:val="22"/>
                <w:lang w:eastAsia="vi-VN"/>
              </w:rPr>
              <w:t>35</w:t>
            </w:r>
          </w:p>
        </w:tc>
        <w:tc>
          <w:tcPr>
            <w:tcW w:w="1842" w:type="dxa"/>
            <w:shd w:val="clear" w:color="auto" w:fill="auto"/>
          </w:tcPr>
          <w:p>
            <w:pPr>
              <w:spacing w:before="0" w:after="0"/>
              <w:jc w:val="both"/>
              <w:rPr>
                <w:rFonts w:eastAsia="Times New Roman"/>
                <w:b/>
                <w:bCs/>
                <w:sz w:val="24"/>
                <w:szCs w:val="22"/>
                <w:lang w:eastAsia="vi-VN"/>
              </w:rPr>
            </w:pPr>
            <w:r>
              <w:rPr>
                <w:rFonts w:eastAsia="Times New Roman"/>
                <w:b/>
                <w:bCs/>
                <w:sz w:val="24"/>
                <w:szCs w:val="22"/>
                <w:lang w:eastAsia="vi-VN"/>
              </w:rPr>
              <w:t>Ôn tập cuối kỳ 1</w:t>
            </w:r>
          </w:p>
        </w:tc>
        <w:tc>
          <w:tcPr>
            <w:tcW w:w="4231" w:type="dxa"/>
            <w:gridSpan w:val="2"/>
            <w:shd w:val="clear" w:color="auto" w:fill="auto"/>
            <w:vAlign w:val="center"/>
          </w:tcPr>
          <w:p>
            <w:pPr>
              <w:spacing w:before="0" w:after="0"/>
              <w:jc w:val="both"/>
              <w:rPr>
                <w:rFonts w:eastAsia="Times New Roman"/>
                <w:sz w:val="24"/>
                <w:szCs w:val="22"/>
                <w:lang w:eastAsia="vi-VN"/>
              </w:rPr>
            </w:pPr>
            <w:r>
              <w:rPr>
                <w:rFonts w:eastAsia="Times New Roman"/>
                <w:sz w:val="24"/>
                <w:szCs w:val="22"/>
                <w:lang w:eastAsia="vi-VN"/>
              </w:rPr>
              <w:t>Ôn tập các kiến thức đã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18</w:t>
            </w:r>
          </w:p>
        </w:tc>
        <w:tc>
          <w:tcPr>
            <w:tcW w:w="759" w:type="dxa"/>
            <w:shd w:val="clear" w:color="auto" w:fill="auto"/>
            <w:vAlign w:val="center"/>
          </w:tcPr>
          <w:p>
            <w:pPr>
              <w:spacing w:before="0" w:after="0"/>
              <w:jc w:val="center"/>
              <w:rPr>
                <w:rFonts w:eastAsia="Times New Roman"/>
                <w:bCs/>
                <w:color w:val="FF0000"/>
                <w:sz w:val="24"/>
                <w:szCs w:val="22"/>
                <w:lang w:eastAsia="vi-VN"/>
              </w:rPr>
            </w:pPr>
            <w:r>
              <w:rPr>
                <w:rFonts w:eastAsia="Times New Roman"/>
                <w:bCs/>
                <w:color w:val="FF0000"/>
                <w:sz w:val="24"/>
                <w:szCs w:val="22"/>
                <w:lang w:eastAsia="vi-VN"/>
              </w:rPr>
              <w:t>36</w:t>
            </w:r>
          </w:p>
        </w:tc>
        <w:tc>
          <w:tcPr>
            <w:tcW w:w="2276" w:type="dxa"/>
            <w:shd w:val="clear" w:color="auto" w:fill="auto"/>
            <w:vAlign w:val="center"/>
          </w:tcPr>
          <w:p>
            <w:pPr>
              <w:spacing w:before="0" w:after="0"/>
              <w:jc w:val="center"/>
              <w:rPr>
                <w:rFonts w:eastAsia="Times New Roman"/>
                <w:b/>
                <w:bCs/>
                <w:color w:val="FF0000"/>
                <w:sz w:val="24"/>
                <w:szCs w:val="22"/>
                <w:lang w:eastAsia="vi-VN"/>
              </w:rPr>
            </w:pPr>
            <w:r>
              <w:rPr>
                <w:rFonts w:eastAsia="Times New Roman"/>
                <w:b/>
                <w:bCs/>
                <w:color w:val="FF0000"/>
                <w:sz w:val="24"/>
                <w:szCs w:val="22"/>
                <w:lang w:eastAsia="vi-VN"/>
              </w:rPr>
              <w:t>Kiểm tra học kì 1</w:t>
            </w:r>
          </w:p>
        </w:tc>
        <w:tc>
          <w:tcPr>
            <w:tcW w:w="3289" w:type="dxa"/>
            <w:tcBorders>
              <w:right w:val="double" w:color="auto" w:sz="4" w:space="0"/>
            </w:tcBorders>
            <w:shd w:val="clear" w:color="auto" w:fill="auto"/>
            <w:vAlign w:val="center"/>
          </w:tcPr>
          <w:p>
            <w:pPr>
              <w:pStyle w:val="28"/>
              <w:rPr>
                <w:sz w:val="24"/>
                <w:szCs w:val="24"/>
              </w:rPr>
            </w:pPr>
            <w:r>
              <w:rPr>
                <w:sz w:val="24"/>
                <w:szCs w:val="24"/>
              </w:rPr>
              <w:t>– Kiểm tra, đánh giá mức mộ nhận thức về các kiến thức đã học trong học kì I</w:t>
            </w:r>
          </w:p>
          <w:p>
            <w:pPr>
              <w:pStyle w:val="28"/>
              <w:rPr>
                <w:sz w:val="24"/>
                <w:szCs w:val="24"/>
              </w:rPr>
            </w:pPr>
            <w:r>
              <w:rPr>
                <w:sz w:val="24"/>
                <w:szCs w:val="24"/>
              </w:rPr>
              <w:t>– Thực hiện được các kĩ năng cơ bản trong học kì I</w:t>
            </w:r>
          </w:p>
          <w:p>
            <w:pPr>
              <w:spacing w:before="0" w:after="0"/>
              <w:rPr>
                <w:rFonts w:eastAsia="Times New Roman"/>
                <w:sz w:val="24"/>
                <w:szCs w:val="22"/>
                <w:lang w:eastAsia="vi-VN"/>
              </w:rPr>
            </w:pPr>
            <w:r>
              <w:rPr>
                <w:sz w:val="24"/>
                <w:szCs w:val="24"/>
              </w:rPr>
              <w:t xml:space="preserve">– </w:t>
            </w:r>
            <w:r>
              <w:rPr>
                <w:bCs/>
                <w:color w:val="000000" w:themeColor="text1"/>
                <w:sz w:val="24"/>
                <w:szCs w:val="24"/>
                <w14:textFill>
                  <w14:solidFill>
                    <w14:schemeClr w14:val="tx1"/>
                  </w14:solidFill>
                </w14:textFill>
              </w:rPr>
              <w:t>Vận dụng các kiến thức đã học để giải quyết các bài tập và các vấn đề thực tiễn</w:t>
            </w:r>
          </w:p>
        </w:tc>
        <w:tc>
          <w:tcPr>
            <w:tcW w:w="873" w:type="dxa"/>
            <w:tcBorders>
              <w:left w:val="doub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18</w:t>
            </w:r>
          </w:p>
        </w:tc>
        <w:tc>
          <w:tcPr>
            <w:tcW w:w="850" w:type="dxa"/>
            <w:shd w:val="clear" w:color="auto" w:fill="auto"/>
            <w:vAlign w:val="center"/>
          </w:tcPr>
          <w:p>
            <w:pPr>
              <w:spacing w:before="0" w:after="0"/>
              <w:jc w:val="center"/>
              <w:rPr>
                <w:rFonts w:eastAsia="Times New Roman"/>
                <w:b/>
                <w:bCs/>
                <w:color w:val="FF0000"/>
                <w:sz w:val="24"/>
                <w:szCs w:val="22"/>
                <w:lang w:eastAsia="vi-VN"/>
              </w:rPr>
            </w:pPr>
            <w:r>
              <w:rPr>
                <w:rFonts w:eastAsia="Times New Roman"/>
                <w:b/>
                <w:bCs/>
                <w:color w:val="FF0000"/>
                <w:sz w:val="24"/>
                <w:szCs w:val="22"/>
                <w:lang w:eastAsia="vi-VN"/>
              </w:rPr>
              <w:t>36</w:t>
            </w:r>
          </w:p>
        </w:tc>
        <w:tc>
          <w:tcPr>
            <w:tcW w:w="1842" w:type="dxa"/>
            <w:shd w:val="clear" w:color="auto" w:fill="auto"/>
            <w:vAlign w:val="center"/>
          </w:tcPr>
          <w:p>
            <w:pPr>
              <w:spacing w:before="0" w:after="0"/>
              <w:jc w:val="center"/>
              <w:rPr>
                <w:rFonts w:eastAsia="Times New Roman"/>
                <w:b/>
                <w:bCs/>
                <w:color w:val="FF0000"/>
                <w:sz w:val="24"/>
                <w:szCs w:val="22"/>
                <w:lang w:eastAsia="vi-VN"/>
              </w:rPr>
            </w:pPr>
            <w:r>
              <w:rPr>
                <w:rFonts w:eastAsia="Times New Roman"/>
                <w:b/>
                <w:bCs/>
                <w:color w:val="FF0000"/>
                <w:sz w:val="24"/>
                <w:szCs w:val="22"/>
                <w:lang w:eastAsia="vi-VN"/>
              </w:rPr>
              <w:t>Kiểm tra học kì 1</w:t>
            </w:r>
          </w:p>
        </w:tc>
        <w:tc>
          <w:tcPr>
            <w:tcW w:w="4231" w:type="dxa"/>
            <w:gridSpan w:val="2"/>
            <w:shd w:val="clear" w:color="auto" w:fill="auto"/>
            <w:vAlign w:val="center"/>
          </w:tcPr>
          <w:p>
            <w:pPr>
              <w:pStyle w:val="28"/>
              <w:rPr>
                <w:sz w:val="24"/>
                <w:szCs w:val="24"/>
              </w:rPr>
            </w:pPr>
            <w:r>
              <w:rPr>
                <w:sz w:val="24"/>
                <w:szCs w:val="24"/>
              </w:rPr>
              <w:t>– Kiểm tra, đánh giá mức mộ nhận thức về các kiến thức đã học trong học kì I</w:t>
            </w:r>
          </w:p>
          <w:p>
            <w:pPr>
              <w:pStyle w:val="28"/>
              <w:rPr>
                <w:sz w:val="24"/>
                <w:szCs w:val="24"/>
              </w:rPr>
            </w:pPr>
            <w:r>
              <w:rPr>
                <w:sz w:val="24"/>
                <w:szCs w:val="24"/>
              </w:rPr>
              <w:t>– Thực hiện được các kĩ năng cơ bản trong học kì I</w:t>
            </w:r>
          </w:p>
          <w:p>
            <w:pPr>
              <w:spacing w:before="0" w:after="0"/>
              <w:jc w:val="both"/>
              <w:rPr>
                <w:rFonts w:eastAsia="Times New Roman"/>
                <w:sz w:val="24"/>
                <w:szCs w:val="22"/>
                <w:lang w:eastAsia="vi-VN"/>
              </w:rPr>
            </w:pPr>
            <w:r>
              <w:rPr>
                <w:sz w:val="24"/>
                <w:szCs w:val="24"/>
              </w:rPr>
              <w:t xml:space="preserve">– </w:t>
            </w:r>
            <w:r>
              <w:rPr>
                <w:bCs/>
                <w:color w:val="000000" w:themeColor="text1"/>
                <w:sz w:val="24"/>
                <w:szCs w:val="24"/>
                <w14:textFill>
                  <w14:solidFill>
                    <w14:schemeClr w14:val="tx1"/>
                  </w14:solidFill>
                </w14:textFill>
              </w:rPr>
              <w:t>Vận dụng các kiến thức đã học để giải quyết các bài tập và các vấn đề thực tiễn</w:t>
            </w:r>
          </w:p>
        </w:tc>
      </w:tr>
    </w:tbl>
    <w:p>
      <w:pPr>
        <w:spacing w:before="0" w:after="0"/>
        <w:jc w:val="center"/>
        <w:rPr>
          <w:b/>
          <w:bCs/>
          <w:sz w:val="24"/>
          <w:szCs w:val="22"/>
        </w:rPr>
      </w:pPr>
    </w:p>
    <w:p>
      <w:pPr>
        <w:spacing w:before="0" w:after="0"/>
        <w:jc w:val="center"/>
        <w:rPr>
          <w:b/>
          <w:bCs/>
          <w:sz w:val="24"/>
          <w:szCs w:val="22"/>
        </w:rPr>
      </w:pPr>
    </w:p>
    <w:p>
      <w:pPr>
        <w:spacing w:before="0" w:after="0"/>
        <w:jc w:val="center"/>
        <w:rPr>
          <w:b/>
          <w:bCs/>
          <w:sz w:val="24"/>
          <w:szCs w:val="22"/>
        </w:rPr>
      </w:pPr>
    </w:p>
    <w:p>
      <w:pPr>
        <w:spacing w:before="0" w:after="0"/>
        <w:jc w:val="center"/>
        <w:rPr>
          <w:b/>
          <w:bCs/>
          <w:sz w:val="24"/>
          <w:szCs w:val="22"/>
        </w:rPr>
      </w:pPr>
    </w:p>
    <w:p>
      <w:pPr>
        <w:spacing w:before="0" w:after="0"/>
        <w:jc w:val="center"/>
        <w:rPr>
          <w:b/>
          <w:bCs/>
          <w:color w:val="FF0000"/>
          <w:szCs w:val="28"/>
        </w:rPr>
      </w:pPr>
    </w:p>
    <w:p>
      <w:pPr>
        <w:spacing w:before="0" w:after="0"/>
        <w:jc w:val="center"/>
        <w:rPr>
          <w:b/>
          <w:bCs/>
          <w:color w:val="FF0000"/>
          <w:szCs w:val="28"/>
        </w:rPr>
      </w:pPr>
    </w:p>
    <w:p>
      <w:pPr>
        <w:spacing w:before="0" w:after="0"/>
        <w:jc w:val="center"/>
        <w:rPr>
          <w:b/>
          <w:bCs/>
          <w:color w:val="FF0000"/>
          <w:szCs w:val="28"/>
        </w:rPr>
      </w:pPr>
    </w:p>
    <w:p>
      <w:pPr>
        <w:spacing w:before="0" w:after="0"/>
        <w:jc w:val="center"/>
        <w:rPr>
          <w:b/>
          <w:bCs/>
          <w:color w:val="FF0000"/>
          <w:szCs w:val="28"/>
        </w:rPr>
      </w:pPr>
    </w:p>
    <w:p>
      <w:pPr>
        <w:spacing w:before="0" w:after="0"/>
        <w:jc w:val="center"/>
        <w:rPr>
          <w:b/>
          <w:bCs/>
          <w:color w:val="FF0000"/>
          <w:szCs w:val="28"/>
        </w:rPr>
      </w:pPr>
    </w:p>
    <w:p>
      <w:pPr>
        <w:spacing w:before="0" w:after="0"/>
        <w:jc w:val="center"/>
        <w:rPr>
          <w:b/>
          <w:bCs/>
          <w:color w:val="FF0000"/>
          <w:szCs w:val="28"/>
        </w:rPr>
      </w:pPr>
      <w:r>
        <w:rPr>
          <w:b/>
          <w:bCs/>
          <w:color w:val="FF0000"/>
          <w:szCs w:val="28"/>
        </w:rPr>
        <w:t xml:space="preserve">PHÂN PHỐI CHƯƠNG TRÌNH TOÁN 8 – HỌC KỲ 2 </w:t>
      </w:r>
    </w:p>
    <w:p>
      <w:pPr>
        <w:spacing w:before="0" w:after="0"/>
        <w:jc w:val="center"/>
        <w:rPr>
          <w:b/>
          <w:bCs/>
          <w:color w:val="FF0000"/>
          <w:szCs w:val="28"/>
          <w:lang w:val="vi-VN"/>
        </w:rPr>
      </w:pPr>
      <w:r>
        <w:rPr>
          <w:b/>
          <w:bCs/>
          <w:color w:val="FF0000"/>
          <w:szCs w:val="28"/>
          <w:lang w:val="vi-VN"/>
        </w:rPr>
        <w:t xml:space="preserve"> (17 tuần x 4 tiết/ tuần</w:t>
      </w:r>
      <w:r>
        <w:rPr>
          <w:b/>
          <w:bCs/>
          <w:color w:val="FF0000"/>
          <w:szCs w:val="28"/>
        </w:rPr>
        <w:t xml:space="preserve"> = 68 tiết</w:t>
      </w:r>
      <w:r>
        <w:rPr>
          <w:b/>
          <w:bCs/>
          <w:color w:val="FF0000"/>
          <w:szCs w:val="28"/>
          <w:lang w:val="vi-VN"/>
        </w:rPr>
        <w:t>)</w:t>
      </w:r>
    </w:p>
    <w:p>
      <w:pPr>
        <w:pStyle w:val="19"/>
        <w:ind w:left="927" w:firstLine="513"/>
        <w:rPr>
          <w:b/>
          <w:bCs/>
          <w:sz w:val="24"/>
          <w:szCs w:val="22"/>
        </w:rPr>
      </w:pPr>
      <w:r>
        <w:rPr>
          <w:b/>
          <w:bCs/>
          <w:sz w:val="24"/>
          <w:szCs w:val="22"/>
        </w:rPr>
        <w:t>Số và đại số:</w:t>
      </w:r>
      <w:r>
        <w:rPr>
          <w:b/>
          <w:bCs/>
          <w:sz w:val="24"/>
          <w:szCs w:val="22"/>
        </w:rPr>
        <w:tab/>
      </w:r>
      <w:r>
        <w:rPr>
          <w:b/>
          <w:bCs/>
          <w:sz w:val="24"/>
          <w:szCs w:val="22"/>
        </w:rPr>
        <w:tab/>
      </w:r>
      <w:r>
        <w:rPr>
          <w:b/>
          <w:bCs/>
          <w:sz w:val="24"/>
          <w:szCs w:val="22"/>
        </w:rPr>
        <w:tab/>
      </w:r>
      <w:r>
        <w:rPr>
          <w:b/>
          <w:bCs/>
          <w:sz w:val="24"/>
          <w:szCs w:val="22"/>
        </w:rPr>
        <w:tab/>
      </w:r>
      <w:r>
        <w:rPr>
          <w:b/>
          <w:bCs/>
          <w:sz w:val="24"/>
          <w:szCs w:val="22"/>
        </w:rPr>
        <w:t>28 tiết</w:t>
      </w:r>
      <w:r>
        <w:rPr>
          <w:b/>
          <w:bCs/>
          <w:sz w:val="24"/>
          <w:szCs w:val="22"/>
        </w:rPr>
        <w:tab/>
      </w:r>
      <w:r>
        <w:rPr>
          <w:b/>
          <w:bCs/>
          <w:sz w:val="24"/>
          <w:szCs w:val="22"/>
        </w:rPr>
        <w:tab/>
      </w:r>
      <w:r>
        <w:rPr>
          <w:b/>
          <w:bCs/>
          <w:sz w:val="24"/>
          <w:szCs w:val="22"/>
        </w:rPr>
        <w:tab/>
      </w:r>
      <w:r>
        <w:rPr>
          <w:b/>
          <w:bCs/>
          <w:sz w:val="24"/>
          <w:szCs w:val="22"/>
        </w:rPr>
        <w:tab/>
      </w:r>
      <w:r>
        <w:rPr>
          <w:b/>
          <w:bCs/>
          <w:sz w:val="24"/>
          <w:szCs w:val="22"/>
        </w:rPr>
        <w:t>Hình học và đo lường:</w:t>
      </w:r>
      <w:r>
        <w:rPr>
          <w:b/>
          <w:bCs/>
          <w:sz w:val="24"/>
          <w:szCs w:val="22"/>
        </w:rPr>
        <w:tab/>
      </w:r>
      <w:r>
        <w:rPr>
          <w:b/>
          <w:bCs/>
          <w:sz w:val="24"/>
          <w:szCs w:val="22"/>
        </w:rPr>
        <w:tab/>
      </w:r>
      <w:r>
        <w:rPr>
          <w:b/>
          <w:bCs/>
          <w:sz w:val="24"/>
          <w:szCs w:val="22"/>
        </w:rPr>
        <w:t>20 tiết</w:t>
      </w:r>
    </w:p>
    <w:p>
      <w:pPr>
        <w:pStyle w:val="19"/>
        <w:ind w:left="927" w:firstLine="513"/>
        <w:rPr>
          <w:b/>
          <w:bCs/>
          <w:sz w:val="24"/>
          <w:szCs w:val="22"/>
        </w:rPr>
      </w:pPr>
      <w:r>
        <w:rPr>
          <w:b/>
          <w:bCs/>
          <w:sz w:val="24"/>
          <w:szCs w:val="22"/>
        </w:rPr>
        <w:t>Thống kê và xác suất:</w:t>
      </w:r>
      <w:r>
        <w:rPr>
          <w:b/>
          <w:bCs/>
          <w:sz w:val="24"/>
          <w:szCs w:val="22"/>
        </w:rPr>
        <w:tab/>
      </w:r>
      <w:r>
        <w:rPr>
          <w:b/>
          <w:bCs/>
          <w:sz w:val="24"/>
          <w:szCs w:val="22"/>
        </w:rPr>
        <w:tab/>
      </w:r>
      <w:r>
        <w:rPr>
          <w:b/>
          <w:bCs/>
          <w:sz w:val="24"/>
          <w:szCs w:val="22"/>
        </w:rPr>
        <w:t xml:space="preserve">  7 tiết</w:t>
      </w:r>
      <w:r>
        <w:rPr>
          <w:b/>
          <w:bCs/>
          <w:sz w:val="24"/>
          <w:szCs w:val="22"/>
        </w:rPr>
        <w:tab/>
      </w:r>
      <w:r>
        <w:rPr>
          <w:b/>
          <w:bCs/>
          <w:sz w:val="24"/>
          <w:szCs w:val="22"/>
        </w:rPr>
        <w:tab/>
      </w:r>
      <w:r>
        <w:rPr>
          <w:b/>
          <w:bCs/>
          <w:sz w:val="24"/>
          <w:szCs w:val="22"/>
        </w:rPr>
        <w:tab/>
      </w:r>
      <w:r>
        <w:rPr>
          <w:b/>
          <w:bCs/>
          <w:sz w:val="24"/>
          <w:szCs w:val="22"/>
        </w:rPr>
        <w:tab/>
      </w:r>
      <w:r>
        <w:rPr>
          <w:b/>
          <w:bCs/>
          <w:sz w:val="24"/>
          <w:szCs w:val="22"/>
        </w:rPr>
        <w:t>Thực hành và trải nghiệm:</w:t>
      </w:r>
      <w:r>
        <w:rPr>
          <w:b/>
          <w:bCs/>
          <w:sz w:val="24"/>
          <w:szCs w:val="22"/>
        </w:rPr>
        <w:tab/>
      </w:r>
      <w:r>
        <w:rPr>
          <w:b/>
          <w:bCs/>
          <w:sz w:val="24"/>
          <w:szCs w:val="22"/>
        </w:rPr>
        <w:t xml:space="preserve">  </w:t>
      </w:r>
      <w:r>
        <w:rPr>
          <w:b/>
          <w:bCs/>
          <w:sz w:val="24"/>
          <w:szCs w:val="22"/>
        </w:rPr>
        <w:tab/>
      </w:r>
      <w:r>
        <w:rPr>
          <w:b/>
          <w:bCs/>
          <w:sz w:val="24"/>
          <w:szCs w:val="22"/>
        </w:rPr>
        <w:t xml:space="preserve">  4 tiết</w:t>
      </w:r>
    </w:p>
    <w:p>
      <w:pPr>
        <w:pStyle w:val="19"/>
        <w:ind w:left="927" w:firstLine="513"/>
        <w:rPr>
          <w:b/>
          <w:bCs/>
          <w:sz w:val="24"/>
          <w:szCs w:val="22"/>
        </w:rPr>
      </w:pPr>
      <w:r>
        <w:rPr>
          <w:b/>
          <w:bCs/>
          <w:sz w:val="24"/>
          <w:szCs w:val="22"/>
        </w:rPr>
        <w:t xml:space="preserve">Ôn tập, kiểm tra giữa kỳ: </w:t>
      </w:r>
      <w:r>
        <w:rPr>
          <w:b/>
          <w:bCs/>
          <w:sz w:val="24"/>
          <w:szCs w:val="22"/>
        </w:rPr>
        <w:tab/>
      </w:r>
      <w:r>
        <w:rPr>
          <w:b/>
          <w:bCs/>
          <w:sz w:val="24"/>
          <w:szCs w:val="22"/>
        </w:rPr>
        <w:t xml:space="preserve"> </w:t>
      </w:r>
      <w:r>
        <w:rPr>
          <w:b/>
          <w:bCs/>
          <w:sz w:val="24"/>
          <w:szCs w:val="22"/>
        </w:rPr>
        <w:tab/>
      </w:r>
      <w:r>
        <w:rPr>
          <w:b/>
          <w:bCs/>
          <w:sz w:val="24"/>
          <w:szCs w:val="22"/>
        </w:rPr>
        <w:t xml:space="preserve">  4 tiết</w:t>
      </w:r>
      <w:r>
        <w:rPr>
          <w:b/>
          <w:bCs/>
          <w:sz w:val="24"/>
          <w:szCs w:val="22"/>
        </w:rPr>
        <w:tab/>
      </w:r>
      <w:r>
        <w:rPr>
          <w:b/>
          <w:bCs/>
          <w:sz w:val="24"/>
          <w:szCs w:val="22"/>
        </w:rPr>
        <w:tab/>
      </w:r>
      <w:r>
        <w:rPr>
          <w:b/>
          <w:bCs/>
          <w:sz w:val="24"/>
          <w:szCs w:val="22"/>
        </w:rPr>
        <w:tab/>
      </w:r>
      <w:r>
        <w:rPr>
          <w:b/>
          <w:bCs/>
          <w:sz w:val="24"/>
          <w:szCs w:val="22"/>
        </w:rPr>
        <w:tab/>
      </w:r>
      <w:r>
        <w:rPr>
          <w:b/>
          <w:bCs/>
          <w:sz w:val="24"/>
          <w:szCs w:val="22"/>
        </w:rPr>
        <w:t xml:space="preserve">Ôn tập, kiểm tra cuối kỳ: </w:t>
      </w:r>
      <w:r>
        <w:rPr>
          <w:b/>
          <w:bCs/>
          <w:sz w:val="24"/>
          <w:szCs w:val="22"/>
        </w:rPr>
        <w:tab/>
      </w:r>
      <w:r>
        <w:rPr>
          <w:b/>
          <w:bCs/>
          <w:sz w:val="24"/>
          <w:szCs w:val="22"/>
        </w:rPr>
        <w:t xml:space="preserve">  </w:t>
      </w:r>
      <w:r>
        <w:rPr>
          <w:b/>
          <w:bCs/>
          <w:sz w:val="24"/>
          <w:szCs w:val="22"/>
        </w:rPr>
        <w:tab/>
      </w:r>
      <w:r>
        <w:rPr>
          <w:b/>
          <w:bCs/>
          <w:sz w:val="24"/>
          <w:szCs w:val="22"/>
        </w:rPr>
        <w:t xml:space="preserve">  5 tiết</w:t>
      </w:r>
    </w:p>
    <w:p>
      <w:pPr>
        <w:pStyle w:val="19"/>
        <w:ind w:left="927" w:firstLine="513"/>
        <w:rPr>
          <w:b/>
          <w:bCs/>
          <w:sz w:val="24"/>
          <w:szCs w:val="22"/>
        </w:rPr>
      </w:pPr>
    </w:p>
    <w:tbl>
      <w:tblPr>
        <w:tblStyle w:val="3"/>
        <w:tblW w:w="14913" w:type="dxa"/>
        <w:tblInd w:w="-34" w:type="dxa"/>
        <w:tblLayout w:type="autofit"/>
        <w:tblCellMar>
          <w:top w:w="0" w:type="dxa"/>
          <w:left w:w="108" w:type="dxa"/>
          <w:bottom w:w="0" w:type="dxa"/>
          <w:right w:w="108" w:type="dxa"/>
        </w:tblCellMar>
      </w:tblPr>
      <w:tblGrid>
        <w:gridCol w:w="764"/>
        <w:gridCol w:w="796"/>
        <w:gridCol w:w="1984"/>
        <w:gridCol w:w="3544"/>
        <w:gridCol w:w="851"/>
        <w:gridCol w:w="850"/>
        <w:gridCol w:w="2268"/>
        <w:gridCol w:w="3856"/>
      </w:tblGrid>
      <w:tr>
        <w:tblPrEx>
          <w:tblCellMar>
            <w:top w:w="0" w:type="dxa"/>
            <w:left w:w="108" w:type="dxa"/>
            <w:bottom w:w="0" w:type="dxa"/>
            <w:right w:w="108" w:type="dxa"/>
          </w:tblCellMar>
        </w:tblPrEx>
        <w:trPr>
          <w:trHeight w:val="310" w:hRule="atLeast"/>
          <w:tblHeader/>
        </w:trPr>
        <w:tc>
          <w:tcPr>
            <w:tcW w:w="7088" w:type="dxa"/>
            <w:gridSpan w:val="4"/>
            <w:tcBorders>
              <w:top w:val="single" w:color="auto" w:sz="4" w:space="0"/>
              <w:left w:val="single" w:color="auto" w:sz="4" w:space="0"/>
              <w:bottom w:val="single" w:color="auto" w:sz="4" w:space="0"/>
              <w:right w:val="double" w:color="auto" w:sz="4" w:space="0"/>
            </w:tcBorders>
            <w:shd w:val="clear" w:color="auto" w:fill="92D050"/>
            <w:vAlign w:val="center"/>
          </w:tcPr>
          <w:p>
            <w:pPr>
              <w:spacing w:before="0" w:after="0"/>
              <w:jc w:val="center"/>
              <w:rPr>
                <w:rFonts w:eastAsia="Times New Roman"/>
                <w:b/>
                <w:bCs/>
                <w:sz w:val="24"/>
                <w:szCs w:val="22"/>
                <w:lang w:eastAsia="vi-VN"/>
              </w:rPr>
            </w:pPr>
            <w:r>
              <w:rPr>
                <w:rFonts w:eastAsia="Times New Roman"/>
                <w:b/>
                <w:bCs/>
                <w:sz w:val="24"/>
                <w:szCs w:val="22"/>
                <w:lang w:val="vi-VN" w:eastAsia="vi-VN"/>
              </w:rPr>
              <w:t>MẠCH</w:t>
            </w:r>
            <w:r>
              <w:rPr>
                <w:rFonts w:eastAsia="Times New Roman"/>
                <w:b/>
                <w:bCs/>
                <w:sz w:val="24"/>
                <w:szCs w:val="22"/>
                <w:lang w:eastAsia="vi-VN"/>
              </w:rPr>
              <w:t xml:space="preserve"> SỐ VÀ</w:t>
            </w:r>
            <w:r>
              <w:rPr>
                <w:rFonts w:eastAsia="Times New Roman"/>
                <w:b/>
                <w:bCs/>
                <w:sz w:val="24"/>
                <w:szCs w:val="22"/>
                <w:lang w:val="vi-VN" w:eastAsia="vi-VN"/>
              </w:rPr>
              <w:t xml:space="preserve"> ĐẠI SỐ</w:t>
            </w:r>
            <w:r>
              <w:rPr>
                <w:rFonts w:eastAsia="Times New Roman"/>
                <w:b/>
                <w:bCs/>
                <w:sz w:val="24"/>
                <w:szCs w:val="22"/>
                <w:lang w:eastAsia="vi-VN"/>
              </w:rPr>
              <w:t xml:space="preserve"> </w:t>
            </w:r>
          </w:p>
        </w:tc>
        <w:tc>
          <w:tcPr>
            <w:tcW w:w="7825" w:type="dxa"/>
            <w:gridSpan w:val="4"/>
            <w:tcBorders>
              <w:top w:val="single" w:color="auto" w:sz="4" w:space="0"/>
              <w:left w:val="double" w:color="auto" w:sz="4" w:space="0"/>
              <w:bottom w:val="single" w:color="auto" w:sz="4" w:space="0"/>
              <w:right w:val="single" w:color="auto" w:sz="4" w:space="0"/>
            </w:tcBorders>
            <w:shd w:val="clear" w:color="auto" w:fill="92D050"/>
            <w:vAlign w:val="center"/>
          </w:tcPr>
          <w:p>
            <w:pPr>
              <w:spacing w:before="0" w:after="0"/>
              <w:jc w:val="center"/>
              <w:rPr>
                <w:rFonts w:eastAsia="Times New Roman"/>
                <w:b/>
                <w:bCs/>
                <w:sz w:val="24"/>
                <w:szCs w:val="22"/>
                <w:lang w:eastAsia="vi-VN"/>
              </w:rPr>
            </w:pPr>
            <w:r>
              <w:rPr>
                <w:rFonts w:eastAsia="Times New Roman"/>
                <w:b/>
                <w:bCs/>
                <w:sz w:val="24"/>
                <w:szCs w:val="22"/>
                <w:lang w:val="vi-VN" w:eastAsia="vi-VN"/>
              </w:rPr>
              <w:t>MẠCH H</w:t>
            </w:r>
            <w:r>
              <w:rPr>
                <w:rFonts w:eastAsia="Times New Roman"/>
                <w:b/>
                <w:bCs/>
                <w:sz w:val="24"/>
                <w:szCs w:val="22"/>
                <w:lang w:eastAsia="vi-VN"/>
              </w:rPr>
              <w:t>H VÀ ĐO LƯỜNG –XSTK -THTN</w:t>
            </w:r>
          </w:p>
        </w:tc>
      </w:tr>
      <w:tr>
        <w:tblPrEx>
          <w:tblCellMar>
            <w:top w:w="0" w:type="dxa"/>
            <w:left w:w="108" w:type="dxa"/>
            <w:bottom w:w="0" w:type="dxa"/>
            <w:right w:w="108" w:type="dxa"/>
          </w:tblCellMar>
        </w:tblPrEx>
        <w:trPr>
          <w:trHeight w:val="310" w:hRule="atLeast"/>
          <w:tblHeader/>
        </w:trPr>
        <w:tc>
          <w:tcPr>
            <w:tcW w:w="764" w:type="dxa"/>
            <w:tcBorders>
              <w:top w:val="nil"/>
              <w:left w:val="single" w:color="auto" w:sz="4" w:space="0"/>
              <w:bottom w:val="single" w:color="auto" w:sz="4" w:space="0"/>
              <w:right w:val="single" w:color="auto" w:sz="4" w:space="0"/>
            </w:tcBorders>
            <w:shd w:val="clear" w:color="auto" w:fill="FBE4D5" w:themeFill="accent2" w:themeFillTint="33"/>
            <w:vAlign w:val="center"/>
          </w:tcPr>
          <w:p>
            <w:pPr>
              <w:spacing w:before="0" w:after="0"/>
              <w:jc w:val="center"/>
              <w:rPr>
                <w:rFonts w:eastAsia="Times New Roman"/>
                <w:b/>
                <w:bCs/>
                <w:sz w:val="24"/>
                <w:szCs w:val="22"/>
                <w:lang w:val="vi-VN" w:eastAsia="vi-VN"/>
              </w:rPr>
            </w:pPr>
            <w:r>
              <w:rPr>
                <w:rFonts w:eastAsia="Times New Roman"/>
                <w:b/>
                <w:bCs/>
                <w:sz w:val="24"/>
                <w:szCs w:val="22"/>
                <w:lang w:val="vi-VN" w:eastAsia="vi-VN"/>
              </w:rPr>
              <w:t>Tuần</w:t>
            </w:r>
          </w:p>
        </w:tc>
        <w:tc>
          <w:tcPr>
            <w:tcW w:w="796" w:type="dxa"/>
            <w:tcBorders>
              <w:top w:val="nil"/>
              <w:left w:val="nil"/>
              <w:bottom w:val="single" w:color="auto" w:sz="4" w:space="0"/>
              <w:right w:val="single" w:color="auto" w:sz="4" w:space="0"/>
            </w:tcBorders>
            <w:shd w:val="clear" w:color="auto" w:fill="FBE4D5" w:themeFill="accent2" w:themeFillTint="33"/>
            <w:vAlign w:val="center"/>
          </w:tcPr>
          <w:p>
            <w:pPr>
              <w:spacing w:before="0" w:after="0"/>
              <w:jc w:val="center"/>
              <w:rPr>
                <w:rFonts w:eastAsia="Times New Roman"/>
                <w:b/>
                <w:bCs/>
                <w:sz w:val="24"/>
                <w:szCs w:val="22"/>
                <w:lang w:val="vi-VN" w:eastAsia="vi-VN"/>
              </w:rPr>
            </w:pPr>
            <w:r>
              <w:rPr>
                <w:rFonts w:eastAsia="Times New Roman"/>
                <w:b/>
                <w:bCs/>
                <w:sz w:val="24"/>
                <w:szCs w:val="22"/>
                <w:lang w:val="vi-VN" w:eastAsia="vi-VN"/>
              </w:rPr>
              <w:t>Tiết</w:t>
            </w:r>
          </w:p>
        </w:tc>
        <w:tc>
          <w:tcPr>
            <w:tcW w:w="1984" w:type="dxa"/>
            <w:tcBorders>
              <w:top w:val="nil"/>
              <w:left w:val="nil"/>
              <w:bottom w:val="single" w:color="auto" w:sz="4" w:space="0"/>
              <w:right w:val="single" w:color="auto" w:sz="4" w:space="0"/>
            </w:tcBorders>
            <w:shd w:val="clear" w:color="auto" w:fill="FBE4D5" w:themeFill="accent2" w:themeFillTint="33"/>
            <w:vAlign w:val="center"/>
          </w:tcPr>
          <w:p>
            <w:pPr>
              <w:spacing w:before="0" w:after="0"/>
              <w:jc w:val="center"/>
              <w:rPr>
                <w:rFonts w:eastAsia="Times New Roman"/>
                <w:b/>
                <w:bCs/>
                <w:sz w:val="24"/>
                <w:szCs w:val="22"/>
                <w:lang w:val="vi-VN" w:eastAsia="vi-VN"/>
              </w:rPr>
            </w:pPr>
            <w:r>
              <w:rPr>
                <w:rFonts w:eastAsia="Times New Roman"/>
                <w:b/>
                <w:bCs/>
                <w:sz w:val="24"/>
                <w:szCs w:val="22"/>
                <w:lang w:val="vi-VN" w:eastAsia="vi-VN"/>
              </w:rPr>
              <w:t>Tên bài</w:t>
            </w:r>
          </w:p>
        </w:tc>
        <w:tc>
          <w:tcPr>
            <w:tcW w:w="3544" w:type="dxa"/>
            <w:tcBorders>
              <w:top w:val="nil"/>
              <w:left w:val="nil"/>
              <w:bottom w:val="single" w:color="auto" w:sz="4" w:space="0"/>
              <w:right w:val="double" w:color="auto" w:sz="4" w:space="0"/>
            </w:tcBorders>
            <w:shd w:val="clear" w:color="auto" w:fill="FBE4D5" w:themeFill="accent2" w:themeFillTint="33"/>
            <w:vAlign w:val="center"/>
          </w:tcPr>
          <w:p>
            <w:pPr>
              <w:spacing w:before="0" w:after="0"/>
              <w:jc w:val="center"/>
              <w:rPr>
                <w:rFonts w:eastAsia="Times New Roman"/>
                <w:b/>
                <w:bCs/>
                <w:sz w:val="24"/>
                <w:szCs w:val="22"/>
                <w:lang w:val="vi-VN" w:eastAsia="vi-VN"/>
              </w:rPr>
            </w:pPr>
            <w:r>
              <w:rPr>
                <w:rFonts w:eastAsia="Times New Roman"/>
                <w:b/>
                <w:bCs/>
                <w:sz w:val="24"/>
                <w:szCs w:val="22"/>
                <w:lang w:val="vi-VN" w:eastAsia="vi-VN"/>
              </w:rPr>
              <w:t>Yêu cầu cần đạt</w:t>
            </w:r>
          </w:p>
        </w:tc>
        <w:tc>
          <w:tcPr>
            <w:tcW w:w="851" w:type="dxa"/>
            <w:tcBorders>
              <w:top w:val="nil"/>
              <w:left w:val="double" w:color="auto" w:sz="4" w:space="0"/>
              <w:bottom w:val="single" w:color="auto" w:sz="4" w:space="0"/>
              <w:right w:val="single" w:color="auto" w:sz="4" w:space="0"/>
            </w:tcBorders>
            <w:shd w:val="clear" w:color="auto" w:fill="FBE4D5" w:themeFill="accent2" w:themeFillTint="33"/>
            <w:vAlign w:val="center"/>
          </w:tcPr>
          <w:p>
            <w:pPr>
              <w:spacing w:before="0" w:after="0"/>
              <w:jc w:val="center"/>
              <w:rPr>
                <w:rFonts w:eastAsia="Times New Roman"/>
                <w:b/>
                <w:bCs/>
                <w:sz w:val="24"/>
                <w:szCs w:val="22"/>
                <w:lang w:val="vi-VN" w:eastAsia="vi-VN"/>
              </w:rPr>
            </w:pPr>
            <w:r>
              <w:rPr>
                <w:rFonts w:eastAsia="Times New Roman"/>
                <w:b/>
                <w:bCs/>
                <w:sz w:val="24"/>
                <w:szCs w:val="22"/>
                <w:lang w:val="vi-VN" w:eastAsia="vi-VN"/>
              </w:rPr>
              <w:t xml:space="preserve">Tuần </w:t>
            </w:r>
          </w:p>
        </w:tc>
        <w:tc>
          <w:tcPr>
            <w:tcW w:w="850" w:type="dxa"/>
            <w:tcBorders>
              <w:top w:val="nil"/>
              <w:left w:val="nil"/>
              <w:bottom w:val="single" w:color="auto" w:sz="4" w:space="0"/>
              <w:right w:val="single" w:color="auto" w:sz="4" w:space="0"/>
            </w:tcBorders>
            <w:shd w:val="clear" w:color="auto" w:fill="FBE4D5" w:themeFill="accent2" w:themeFillTint="33"/>
            <w:vAlign w:val="center"/>
          </w:tcPr>
          <w:p>
            <w:pPr>
              <w:spacing w:before="0" w:after="0"/>
              <w:jc w:val="center"/>
              <w:rPr>
                <w:rFonts w:eastAsia="Times New Roman"/>
                <w:b/>
                <w:bCs/>
                <w:sz w:val="24"/>
                <w:szCs w:val="22"/>
                <w:lang w:val="vi-VN" w:eastAsia="vi-VN"/>
              </w:rPr>
            </w:pPr>
            <w:r>
              <w:rPr>
                <w:rFonts w:eastAsia="Times New Roman"/>
                <w:b/>
                <w:bCs/>
                <w:sz w:val="24"/>
                <w:szCs w:val="22"/>
                <w:lang w:val="vi-VN" w:eastAsia="vi-VN"/>
              </w:rPr>
              <w:t>Tiết</w:t>
            </w:r>
          </w:p>
        </w:tc>
        <w:tc>
          <w:tcPr>
            <w:tcW w:w="2268" w:type="dxa"/>
            <w:tcBorders>
              <w:top w:val="nil"/>
              <w:left w:val="nil"/>
              <w:bottom w:val="single" w:color="auto" w:sz="4" w:space="0"/>
              <w:right w:val="single" w:color="auto" w:sz="4" w:space="0"/>
            </w:tcBorders>
            <w:shd w:val="clear" w:color="auto" w:fill="FBE4D5" w:themeFill="accent2" w:themeFillTint="33"/>
            <w:vAlign w:val="center"/>
          </w:tcPr>
          <w:p>
            <w:pPr>
              <w:spacing w:before="0" w:after="0"/>
              <w:jc w:val="center"/>
              <w:rPr>
                <w:rFonts w:eastAsia="Times New Roman"/>
                <w:b/>
                <w:bCs/>
                <w:sz w:val="24"/>
                <w:szCs w:val="22"/>
                <w:lang w:val="vi-VN" w:eastAsia="vi-VN"/>
              </w:rPr>
            </w:pPr>
            <w:r>
              <w:rPr>
                <w:rFonts w:eastAsia="Times New Roman"/>
                <w:b/>
                <w:bCs/>
                <w:sz w:val="24"/>
                <w:szCs w:val="22"/>
                <w:lang w:val="vi-VN" w:eastAsia="vi-VN"/>
              </w:rPr>
              <w:t>Tên bài</w:t>
            </w:r>
          </w:p>
        </w:tc>
        <w:tc>
          <w:tcPr>
            <w:tcW w:w="3856" w:type="dxa"/>
            <w:tcBorders>
              <w:top w:val="nil"/>
              <w:left w:val="nil"/>
              <w:bottom w:val="single" w:color="auto" w:sz="4" w:space="0"/>
              <w:right w:val="single" w:color="auto" w:sz="4" w:space="0"/>
            </w:tcBorders>
            <w:shd w:val="clear" w:color="auto" w:fill="FBE4D5" w:themeFill="accent2" w:themeFillTint="33"/>
            <w:vAlign w:val="center"/>
          </w:tcPr>
          <w:p>
            <w:pPr>
              <w:spacing w:before="0" w:after="0"/>
              <w:jc w:val="center"/>
              <w:rPr>
                <w:rFonts w:eastAsia="Times New Roman"/>
                <w:b/>
                <w:bCs/>
                <w:sz w:val="24"/>
                <w:szCs w:val="22"/>
                <w:lang w:val="vi-VN" w:eastAsia="vi-VN"/>
              </w:rPr>
            </w:pPr>
            <w:r>
              <w:rPr>
                <w:rFonts w:eastAsia="Times New Roman"/>
                <w:b/>
                <w:bCs/>
                <w:sz w:val="24"/>
                <w:szCs w:val="22"/>
                <w:lang w:val="vi-VN" w:eastAsia="vi-VN"/>
              </w:rPr>
              <w:t>Yêu cầu cần đạt</w:t>
            </w:r>
          </w:p>
        </w:tc>
      </w:tr>
      <w:tr>
        <w:tblPrEx>
          <w:tblCellMar>
            <w:top w:w="0" w:type="dxa"/>
            <w:left w:w="108" w:type="dxa"/>
            <w:bottom w:w="0" w:type="dxa"/>
            <w:right w:w="108" w:type="dxa"/>
          </w:tblCellMar>
        </w:tblPrEx>
        <w:trPr>
          <w:trHeight w:val="751" w:hRule="atLeast"/>
        </w:trPr>
        <w:tc>
          <w:tcPr>
            <w:tcW w:w="764" w:type="dxa"/>
            <w:vMerge w:val="restart"/>
            <w:tcBorders>
              <w:top w:val="nil"/>
              <w:left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19</w:t>
            </w:r>
          </w:p>
        </w:tc>
        <w:tc>
          <w:tcPr>
            <w:tcW w:w="796" w:type="dxa"/>
            <w:vMerge w:val="restart"/>
            <w:tcBorders>
              <w:top w:val="nil"/>
              <w:left w:val="nil"/>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37</w:t>
            </w:r>
          </w:p>
        </w:tc>
        <w:tc>
          <w:tcPr>
            <w:tcW w:w="1984" w:type="dxa"/>
            <w:vMerge w:val="restart"/>
            <w:tcBorders>
              <w:top w:val="nil"/>
              <w:left w:val="nil"/>
              <w:right w:val="single" w:color="auto" w:sz="4" w:space="0"/>
            </w:tcBorders>
            <w:shd w:val="clear" w:color="auto" w:fill="auto"/>
            <w:vAlign w:val="center"/>
          </w:tcPr>
          <w:p>
            <w:pPr>
              <w:spacing w:before="0" w:after="0"/>
              <w:rPr>
                <w:rFonts w:eastAsia="Times New Roman"/>
                <w:bCs/>
                <w:sz w:val="24"/>
                <w:szCs w:val="22"/>
                <w:lang w:eastAsia="vi-VN"/>
              </w:rPr>
            </w:pPr>
            <w:r>
              <w:rPr>
                <w:sz w:val="24"/>
                <w:szCs w:val="22"/>
              </w:rPr>
              <w:t>Bài 21. Phân thức đại số</w:t>
            </w:r>
          </w:p>
        </w:tc>
        <w:tc>
          <w:tcPr>
            <w:tcW w:w="3544" w:type="dxa"/>
            <w:vMerge w:val="restart"/>
            <w:tcBorders>
              <w:top w:val="nil"/>
              <w:left w:val="nil"/>
              <w:right w:val="double" w:color="auto" w:sz="4" w:space="0"/>
            </w:tcBorders>
            <w:shd w:val="clear" w:color="auto" w:fill="auto"/>
          </w:tcPr>
          <w:p>
            <w:pPr>
              <w:spacing w:before="0" w:after="0"/>
              <w:rPr>
                <w:rFonts w:eastAsia="Times New Roman"/>
                <w:bCs/>
                <w:sz w:val="24"/>
                <w:szCs w:val="22"/>
                <w:lang w:eastAsia="vi-VN"/>
              </w:rPr>
            </w:pPr>
            <w:r>
              <w:rPr>
                <w:rFonts w:eastAsia="Times New Roman"/>
                <w:bCs/>
                <w:sz w:val="24"/>
                <w:szCs w:val="22"/>
                <w:lang w:eastAsia="vi-VN"/>
              </w:rPr>
              <w:t>- Nhận biết phân thức đại số ,tử thức và mẫu  thức của một phân thức.</w:t>
            </w:r>
          </w:p>
          <w:p>
            <w:pPr>
              <w:spacing w:before="0" w:after="0"/>
              <w:rPr>
                <w:rFonts w:eastAsia="Times New Roman"/>
                <w:bCs/>
                <w:sz w:val="24"/>
                <w:szCs w:val="22"/>
                <w:lang w:eastAsia="vi-VN"/>
              </w:rPr>
            </w:pPr>
            <w:r>
              <w:rPr>
                <w:rFonts w:eastAsia="Times New Roman"/>
                <w:bCs/>
                <w:sz w:val="24"/>
                <w:szCs w:val="22"/>
                <w:lang w:eastAsia="vi-VN"/>
              </w:rPr>
              <w:t xml:space="preserve">- Viết điều kiện xác định của phân thức và tính giá trị của phân thức tại giá trị của biến thỏa mãn điều kiện xác định, nhận biết hai phân thức bằng nhau </w:t>
            </w:r>
          </w:p>
        </w:tc>
        <w:tc>
          <w:tcPr>
            <w:tcW w:w="851" w:type="dxa"/>
            <w:vMerge w:val="restart"/>
            <w:tcBorders>
              <w:top w:val="nil"/>
              <w:left w:val="doub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19</w:t>
            </w:r>
          </w:p>
        </w:tc>
        <w:tc>
          <w:tcPr>
            <w:tcW w:w="850" w:type="dxa"/>
            <w:tcBorders>
              <w:top w:val="nil"/>
              <w:left w:val="nil"/>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p>
          <w:p>
            <w:pPr>
              <w:spacing w:before="0" w:after="0"/>
              <w:rPr>
                <w:rFonts w:eastAsia="Times New Roman"/>
                <w:bCs/>
                <w:sz w:val="24"/>
                <w:szCs w:val="22"/>
                <w:lang w:eastAsia="vi-VN"/>
              </w:rPr>
            </w:pPr>
            <w:r>
              <w:rPr>
                <w:rFonts w:eastAsia="Times New Roman"/>
                <w:bCs/>
                <w:sz w:val="24"/>
                <w:szCs w:val="22"/>
                <w:lang w:eastAsia="vi-VN"/>
              </w:rPr>
              <w:t xml:space="preserve">  37</w:t>
            </w:r>
          </w:p>
          <w:p>
            <w:pPr>
              <w:spacing w:before="0" w:after="0"/>
              <w:jc w:val="center"/>
              <w:rPr>
                <w:rFonts w:eastAsia="Times New Roman"/>
                <w:bCs/>
                <w:sz w:val="24"/>
                <w:szCs w:val="22"/>
                <w:lang w:eastAsia="vi-VN"/>
              </w:rPr>
            </w:pPr>
          </w:p>
        </w:tc>
        <w:tc>
          <w:tcPr>
            <w:tcW w:w="2268" w:type="dxa"/>
            <w:tcBorders>
              <w:top w:val="nil"/>
              <w:left w:val="nil"/>
              <w:bottom w:val="single" w:color="auto" w:sz="4" w:space="0"/>
              <w:right w:val="single" w:color="auto" w:sz="4" w:space="0"/>
            </w:tcBorders>
            <w:shd w:val="clear" w:color="auto" w:fill="auto"/>
            <w:vAlign w:val="center"/>
          </w:tcPr>
          <w:p>
            <w:pPr>
              <w:spacing w:before="0" w:after="0"/>
              <w:rPr>
                <w:sz w:val="24"/>
                <w:szCs w:val="22"/>
              </w:rPr>
            </w:pPr>
          </w:p>
          <w:p>
            <w:pPr>
              <w:spacing w:before="0" w:after="0"/>
              <w:rPr>
                <w:rFonts w:eastAsia="Times New Roman"/>
                <w:bCs/>
                <w:sz w:val="24"/>
                <w:szCs w:val="22"/>
                <w:lang w:eastAsia="vi-VN"/>
              </w:rPr>
            </w:pPr>
            <w:r>
              <w:rPr>
                <w:sz w:val="24"/>
                <w:szCs w:val="22"/>
              </w:rPr>
              <w:t>Bài 33. Hai tam giác đồng dạng</w:t>
            </w:r>
          </w:p>
        </w:tc>
        <w:tc>
          <w:tcPr>
            <w:tcW w:w="3856" w:type="dxa"/>
            <w:tcBorders>
              <w:top w:val="nil"/>
              <w:left w:val="nil"/>
              <w:bottom w:val="single" w:color="auto" w:sz="4" w:space="0"/>
              <w:right w:val="single" w:color="auto" w:sz="4" w:space="0"/>
            </w:tcBorders>
            <w:shd w:val="clear" w:color="auto" w:fill="auto"/>
            <w:vAlign w:val="center"/>
          </w:tcPr>
          <w:p>
            <w:pPr>
              <w:spacing w:before="0" w:after="0"/>
              <w:rPr>
                <w:rFonts w:eastAsia="Times New Roman"/>
                <w:bCs/>
                <w:sz w:val="24"/>
                <w:szCs w:val="22"/>
                <w:lang w:eastAsia="vi-VN"/>
              </w:rPr>
            </w:pPr>
          </w:p>
          <w:p>
            <w:pPr>
              <w:spacing w:before="0" w:after="0"/>
              <w:rPr>
                <w:rFonts w:eastAsia="Times New Roman"/>
                <w:bCs/>
                <w:sz w:val="24"/>
                <w:szCs w:val="22"/>
                <w:lang w:eastAsia="vi-VN"/>
              </w:rPr>
            </w:pPr>
            <w:r>
              <w:rPr>
                <w:rFonts w:eastAsia="Times New Roman"/>
                <w:bCs/>
                <w:sz w:val="24"/>
                <w:szCs w:val="22"/>
                <w:lang w:eastAsia="vi-VN"/>
              </w:rPr>
              <w:t>- Nhận biết hai tam giác đồng dạng và giải thích các tính chất của chúng</w:t>
            </w:r>
          </w:p>
          <w:p>
            <w:pPr>
              <w:spacing w:before="0" w:after="0"/>
              <w:rPr>
                <w:rFonts w:eastAsia="Times New Roman"/>
                <w:bCs/>
                <w:sz w:val="24"/>
                <w:szCs w:val="22"/>
                <w:lang w:eastAsia="vi-VN"/>
              </w:rPr>
            </w:pPr>
            <w:r>
              <w:rPr>
                <w:rFonts w:eastAsia="Times New Roman"/>
                <w:bCs/>
                <w:sz w:val="24"/>
                <w:szCs w:val="22"/>
                <w:lang w:eastAsia="vi-VN"/>
              </w:rPr>
              <w:t>- Giải thích định lí về trường hợp đồng dạng đặc biệt của hai tam giác</w:t>
            </w:r>
          </w:p>
          <w:p>
            <w:pPr>
              <w:spacing w:before="0" w:after="0"/>
              <w:rPr>
                <w:rFonts w:eastAsia="Times New Roman"/>
                <w:bCs/>
                <w:sz w:val="24"/>
                <w:szCs w:val="22"/>
                <w:lang w:eastAsia="vi-VN"/>
              </w:rPr>
            </w:pPr>
          </w:p>
        </w:tc>
      </w:tr>
      <w:tr>
        <w:tblPrEx>
          <w:tblCellMar>
            <w:top w:w="0" w:type="dxa"/>
            <w:left w:w="108" w:type="dxa"/>
            <w:bottom w:w="0" w:type="dxa"/>
            <w:right w:w="108" w:type="dxa"/>
          </w:tblCellMar>
        </w:tblPrEx>
        <w:trPr>
          <w:trHeight w:val="1445" w:hRule="atLeast"/>
        </w:trPr>
        <w:tc>
          <w:tcPr>
            <w:tcW w:w="764" w:type="dxa"/>
            <w:vMerge w:val="continue"/>
            <w:tcBorders>
              <w:top w:val="nil"/>
              <w:left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p>
        </w:tc>
        <w:tc>
          <w:tcPr>
            <w:tcW w:w="796" w:type="dxa"/>
            <w:vMerge w:val="continue"/>
            <w:tcBorders>
              <w:left w:val="nil"/>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p>
        </w:tc>
        <w:tc>
          <w:tcPr>
            <w:tcW w:w="1984" w:type="dxa"/>
            <w:vMerge w:val="continue"/>
            <w:tcBorders>
              <w:left w:val="nil"/>
              <w:bottom w:val="single" w:color="auto" w:sz="4" w:space="0"/>
              <w:right w:val="single" w:color="auto" w:sz="4" w:space="0"/>
            </w:tcBorders>
            <w:shd w:val="clear" w:color="auto" w:fill="auto"/>
            <w:vAlign w:val="center"/>
          </w:tcPr>
          <w:p>
            <w:pPr>
              <w:spacing w:before="0" w:after="0"/>
              <w:rPr>
                <w:sz w:val="24"/>
                <w:szCs w:val="22"/>
              </w:rPr>
            </w:pPr>
          </w:p>
        </w:tc>
        <w:tc>
          <w:tcPr>
            <w:tcW w:w="3544" w:type="dxa"/>
            <w:vMerge w:val="continue"/>
            <w:tcBorders>
              <w:left w:val="nil"/>
              <w:bottom w:val="single" w:color="auto" w:sz="4" w:space="0"/>
              <w:right w:val="double" w:color="auto" w:sz="4" w:space="0"/>
            </w:tcBorders>
            <w:shd w:val="clear" w:color="auto" w:fill="auto"/>
          </w:tcPr>
          <w:p>
            <w:pPr>
              <w:spacing w:before="0" w:after="0"/>
              <w:rPr>
                <w:rFonts w:eastAsia="Times New Roman"/>
                <w:bCs/>
                <w:sz w:val="24"/>
                <w:szCs w:val="22"/>
                <w:lang w:eastAsia="vi-VN"/>
              </w:rPr>
            </w:pPr>
          </w:p>
        </w:tc>
        <w:tc>
          <w:tcPr>
            <w:tcW w:w="851" w:type="dxa"/>
            <w:vMerge w:val="continue"/>
            <w:tcBorders>
              <w:top w:val="nil"/>
              <w:left w:val="doub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p>
        </w:tc>
        <w:tc>
          <w:tcPr>
            <w:tcW w:w="850" w:type="dxa"/>
            <w:vMerge w:val="restart"/>
            <w:tcBorders>
              <w:top w:val="single" w:color="auto" w:sz="4" w:space="0"/>
              <w:left w:val="nil"/>
              <w:right w:val="single" w:color="auto" w:sz="4" w:space="0"/>
            </w:tcBorders>
            <w:shd w:val="clear" w:color="auto" w:fill="auto"/>
            <w:vAlign w:val="center"/>
          </w:tcPr>
          <w:p>
            <w:pPr>
              <w:spacing w:before="0" w:after="0"/>
              <w:rPr>
                <w:rFonts w:eastAsia="Times New Roman"/>
                <w:bCs/>
                <w:sz w:val="24"/>
                <w:szCs w:val="22"/>
                <w:lang w:eastAsia="vi-VN"/>
              </w:rPr>
            </w:pPr>
            <w:r>
              <w:rPr>
                <w:rFonts w:eastAsia="Times New Roman"/>
                <w:bCs/>
                <w:sz w:val="24"/>
                <w:szCs w:val="22"/>
                <w:lang w:eastAsia="vi-VN"/>
              </w:rPr>
              <w:t xml:space="preserve">   38</w:t>
            </w:r>
          </w:p>
        </w:tc>
        <w:tc>
          <w:tcPr>
            <w:tcW w:w="2268" w:type="dxa"/>
            <w:vMerge w:val="restart"/>
            <w:tcBorders>
              <w:top w:val="single" w:color="auto" w:sz="4" w:space="0"/>
              <w:left w:val="nil"/>
              <w:right w:val="single" w:color="auto" w:sz="4" w:space="0"/>
            </w:tcBorders>
            <w:shd w:val="clear" w:color="auto" w:fill="auto"/>
            <w:vAlign w:val="center"/>
          </w:tcPr>
          <w:p>
            <w:pPr>
              <w:spacing w:before="0" w:after="0"/>
              <w:rPr>
                <w:sz w:val="24"/>
                <w:szCs w:val="22"/>
              </w:rPr>
            </w:pPr>
            <w:r>
              <w:rPr>
                <w:sz w:val="24"/>
                <w:szCs w:val="22"/>
              </w:rPr>
              <w:t>Bài 34. Ba trường hợp đồng dạng của hai tam giác (t1)</w:t>
            </w:r>
          </w:p>
          <w:p>
            <w:pPr>
              <w:spacing w:before="0" w:after="0"/>
              <w:rPr>
                <w:sz w:val="24"/>
                <w:szCs w:val="22"/>
              </w:rPr>
            </w:pPr>
          </w:p>
        </w:tc>
        <w:tc>
          <w:tcPr>
            <w:tcW w:w="3856" w:type="dxa"/>
            <w:vMerge w:val="restart"/>
            <w:tcBorders>
              <w:top w:val="single" w:color="auto" w:sz="4" w:space="0"/>
              <w:left w:val="nil"/>
              <w:right w:val="single" w:color="auto" w:sz="4" w:space="0"/>
            </w:tcBorders>
            <w:shd w:val="clear" w:color="auto" w:fill="auto"/>
            <w:vAlign w:val="center"/>
          </w:tcPr>
          <w:p>
            <w:pPr>
              <w:spacing w:before="0" w:after="0"/>
              <w:rPr>
                <w:sz w:val="24"/>
                <w:szCs w:val="22"/>
              </w:rPr>
            </w:pPr>
            <w:r>
              <w:rPr>
                <w:sz w:val="24"/>
                <w:szCs w:val="22"/>
              </w:rPr>
              <w:t>- Ba trường hợp đồng dạng của hai tam giác</w:t>
            </w:r>
          </w:p>
          <w:p>
            <w:pPr>
              <w:spacing w:before="0" w:after="0"/>
              <w:rPr>
                <w:sz w:val="24"/>
                <w:szCs w:val="22"/>
              </w:rPr>
            </w:pPr>
            <w:r>
              <w:rPr>
                <w:sz w:val="24"/>
                <w:szCs w:val="22"/>
              </w:rPr>
              <w:t>- Áp dụng các trường hợp đồng dạng của hai tam giác vào các vấn đề thực tiễn</w:t>
            </w:r>
          </w:p>
        </w:tc>
      </w:tr>
      <w:tr>
        <w:tblPrEx>
          <w:tblCellMar>
            <w:top w:w="0" w:type="dxa"/>
            <w:left w:w="108" w:type="dxa"/>
            <w:bottom w:w="0" w:type="dxa"/>
            <w:right w:w="108" w:type="dxa"/>
          </w:tblCellMar>
        </w:tblPrEx>
        <w:trPr>
          <w:trHeight w:val="60" w:hRule="atLeast"/>
        </w:trPr>
        <w:tc>
          <w:tcPr>
            <w:tcW w:w="764" w:type="dxa"/>
            <w:vMerge w:val="continue"/>
            <w:tcBorders>
              <w:left w:val="single" w:color="auto" w:sz="4" w:space="0"/>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p>
        </w:tc>
        <w:tc>
          <w:tcPr>
            <w:tcW w:w="796" w:type="dxa"/>
            <w:tcBorders>
              <w:top w:val="nil"/>
              <w:left w:val="nil"/>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38</w:t>
            </w:r>
          </w:p>
        </w:tc>
        <w:tc>
          <w:tcPr>
            <w:tcW w:w="1984" w:type="dxa"/>
            <w:tcBorders>
              <w:top w:val="nil"/>
              <w:left w:val="nil"/>
              <w:bottom w:val="single" w:color="auto" w:sz="4" w:space="0"/>
              <w:right w:val="single" w:color="auto" w:sz="4" w:space="0"/>
            </w:tcBorders>
            <w:shd w:val="clear" w:color="auto" w:fill="auto"/>
            <w:vAlign w:val="center"/>
          </w:tcPr>
          <w:p>
            <w:pPr>
              <w:spacing w:before="0" w:after="0"/>
              <w:rPr>
                <w:sz w:val="24"/>
                <w:szCs w:val="22"/>
              </w:rPr>
            </w:pPr>
            <w:r>
              <w:rPr>
                <w:sz w:val="24"/>
                <w:szCs w:val="22"/>
              </w:rPr>
              <w:t>Bài 22. Tính chất cơ bản của phân thức đại số (t1)</w:t>
            </w:r>
          </w:p>
        </w:tc>
        <w:tc>
          <w:tcPr>
            <w:tcW w:w="3544" w:type="dxa"/>
            <w:vMerge w:val="restart"/>
            <w:tcBorders>
              <w:top w:val="nil"/>
              <w:left w:val="nil"/>
              <w:right w:val="double" w:color="auto" w:sz="4" w:space="0"/>
            </w:tcBorders>
            <w:shd w:val="clear" w:color="auto" w:fill="auto"/>
            <w:vAlign w:val="center"/>
          </w:tcPr>
          <w:p>
            <w:pPr>
              <w:spacing w:before="0" w:after="0"/>
              <w:rPr>
                <w:sz w:val="24"/>
                <w:szCs w:val="22"/>
              </w:rPr>
            </w:pPr>
            <w:r>
              <w:rPr>
                <w:sz w:val="24"/>
                <w:szCs w:val="22"/>
              </w:rPr>
              <w:t>- Mô tả tính chất cơ bản của phân thức đại số, rút gọn phân thức đại số</w:t>
            </w:r>
          </w:p>
          <w:p>
            <w:pPr>
              <w:spacing w:before="0" w:after="0"/>
              <w:rPr>
                <w:sz w:val="24"/>
                <w:szCs w:val="22"/>
              </w:rPr>
            </w:pPr>
            <w:r>
              <w:rPr>
                <w:sz w:val="24"/>
                <w:szCs w:val="22"/>
              </w:rPr>
              <w:t>- Biết quy đồng mẫu thức nhiều phân thức trong trường hợp thuận lợi</w:t>
            </w:r>
          </w:p>
        </w:tc>
        <w:tc>
          <w:tcPr>
            <w:tcW w:w="851" w:type="dxa"/>
            <w:vMerge w:val="continue"/>
            <w:tcBorders>
              <w:left w:val="double" w:color="auto" w:sz="4" w:space="0"/>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p>
        </w:tc>
        <w:tc>
          <w:tcPr>
            <w:tcW w:w="850" w:type="dxa"/>
            <w:vMerge w:val="continue"/>
            <w:tcBorders>
              <w:left w:val="nil"/>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p>
        </w:tc>
        <w:tc>
          <w:tcPr>
            <w:tcW w:w="2268" w:type="dxa"/>
            <w:vMerge w:val="continue"/>
            <w:tcBorders>
              <w:left w:val="nil"/>
              <w:bottom w:val="single" w:color="auto" w:sz="4" w:space="0"/>
              <w:right w:val="single" w:color="auto" w:sz="4" w:space="0"/>
            </w:tcBorders>
            <w:shd w:val="clear" w:color="auto" w:fill="auto"/>
          </w:tcPr>
          <w:p>
            <w:pPr>
              <w:spacing w:before="0" w:after="0"/>
              <w:rPr>
                <w:sz w:val="24"/>
                <w:szCs w:val="22"/>
              </w:rPr>
            </w:pPr>
          </w:p>
        </w:tc>
        <w:tc>
          <w:tcPr>
            <w:tcW w:w="3856" w:type="dxa"/>
            <w:vMerge w:val="continue"/>
            <w:tcBorders>
              <w:left w:val="nil"/>
              <w:bottom w:val="single" w:color="auto" w:sz="4" w:space="0"/>
              <w:right w:val="single" w:color="auto" w:sz="4" w:space="0"/>
            </w:tcBorders>
            <w:shd w:val="clear" w:color="auto" w:fill="auto"/>
          </w:tcPr>
          <w:p>
            <w:pPr>
              <w:spacing w:before="0" w:after="0"/>
              <w:jc w:val="center"/>
              <w:rPr>
                <w:sz w:val="24"/>
                <w:szCs w:val="22"/>
              </w:rPr>
            </w:pPr>
          </w:p>
        </w:tc>
      </w:tr>
      <w:tr>
        <w:tblPrEx>
          <w:tblCellMar>
            <w:top w:w="0" w:type="dxa"/>
            <w:left w:w="108" w:type="dxa"/>
            <w:bottom w:w="0" w:type="dxa"/>
            <w:right w:w="108" w:type="dxa"/>
          </w:tblCellMar>
        </w:tblPrEx>
        <w:trPr>
          <w:trHeight w:val="310" w:hRule="atLeast"/>
        </w:trPr>
        <w:tc>
          <w:tcPr>
            <w:tcW w:w="764" w:type="dxa"/>
            <w:tcBorders>
              <w:left w:val="single" w:color="auto" w:sz="4" w:space="0"/>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20</w:t>
            </w:r>
          </w:p>
        </w:tc>
        <w:tc>
          <w:tcPr>
            <w:tcW w:w="796" w:type="dxa"/>
            <w:tcBorders>
              <w:top w:val="nil"/>
              <w:left w:val="nil"/>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39,40</w:t>
            </w:r>
          </w:p>
        </w:tc>
        <w:tc>
          <w:tcPr>
            <w:tcW w:w="1984" w:type="dxa"/>
            <w:tcBorders>
              <w:top w:val="nil"/>
              <w:left w:val="nil"/>
              <w:bottom w:val="single" w:color="auto" w:sz="4" w:space="0"/>
              <w:right w:val="single" w:color="auto" w:sz="4" w:space="0"/>
            </w:tcBorders>
            <w:shd w:val="clear" w:color="auto" w:fill="auto"/>
            <w:vAlign w:val="center"/>
          </w:tcPr>
          <w:p>
            <w:pPr>
              <w:spacing w:before="0" w:after="0"/>
              <w:rPr>
                <w:sz w:val="24"/>
                <w:szCs w:val="22"/>
              </w:rPr>
            </w:pPr>
            <w:r>
              <w:rPr>
                <w:sz w:val="24"/>
                <w:szCs w:val="22"/>
              </w:rPr>
              <w:t>Bài 22. Tính chất cơ bản của phân thức đại số (t2,3)</w:t>
            </w:r>
          </w:p>
        </w:tc>
        <w:tc>
          <w:tcPr>
            <w:tcW w:w="3544" w:type="dxa"/>
            <w:vMerge w:val="continue"/>
            <w:tcBorders>
              <w:left w:val="nil"/>
              <w:bottom w:val="single" w:color="auto" w:sz="4" w:space="0"/>
              <w:right w:val="double" w:color="auto" w:sz="4" w:space="0"/>
            </w:tcBorders>
            <w:shd w:val="clear" w:color="auto" w:fill="auto"/>
          </w:tcPr>
          <w:p>
            <w:pPr>
              <w:spacing w:before="0" w:after="0"/>
              <w:rPr>
                <w:sz w:val="24"/>
                <w:szCs w:val="22"/>
              </w:rPr>
            </w:pPr>
          </w:p>
        </w:tc>
        <w:tc>
          <w:tcPr>
            <w:tcW w:w="851" w:type="dxa"/>
            <w:tcBorders>
              <w:left w:val="double" w:color="auto" w:sz="4" w:space="0"/>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20</w:t>
            </w:r>
          </w:p>
        </w:tc>
        <w:tc>
          <w:tcPr>
            <w:tcW w:w="850" w:type="dxa"/>
            <w:tcBorders>
              <w:left w:val="nil"/>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39,40</w:t>
            </w:r>
          </w:p>
        </w:tc>
        <w:tc>
          <w:tcPr>
            <w:tcW w:w="2268" w:type="dxa"/>
            <w:tcBorders>
              <w:left w:val="nil"/>
              <w:bottom w:val="single" w:color="auto" w:sz="4" w:space="0"/>
              <w:right w:val="single" w:color="auto" w:sz="4" w:space="0"/>
            </w:tcBorders>
            <w:shd w:val="clear" w:color="auto" w:fill="auto"/>
          </w:tcPr>
          <w:p>
            <w:pPr>
              <w:spacing w:before="0" w:after="0"/>
              <w:rPr>
                <w:sz w:val="24"/>
                <w:szCs w:val="22"/>
              </w:rPr>
            </w:pPr>
            <w:r>
              <w:rPr>
                <w:sz w:val="24"/>
                <w:szCs w:val="22"/>
              </w:rPr>
              <w:t>Bài 34. Ba trường hợp đồng dạng của hai tam giác (t2,3)</w:t>
            </w:r>
          </w:p>
        </w:tc>
        <w:tc>
          <w:tcPr>
            <w:tcW w:w="3856" w:type="dxa"/>
            <w:tcBorders>
              <w:top w:val="single" w:color="auto" w:sz="4" w:space="0"/>
              <w:left w:val="nil"/>
              <w:bottom w:val="single" w:color="auto" w:sz="4" w:space="0"/>
              <w:right w:val="single" w:color="auto" w:sz="4" w:space="0"/>
            </w:tcBorders>
            <w:shd w:val="clear" w:color="auto" w:fill="auto"/>
            <w:vAlign w:val="center"/>
          </w:tcPr>
          <w:p>
            <w:pPr>
              <w:spacing w:before="0" w:after="0"/>
              <w:rPr>
                <w:sz w:val="24"/>
                <w:szCs w:val="22"/>
              </w:rPr>
            </w:pPr>
            <w:r>
              <w:rPr>
                <w:sz w:val="24"/>
                <w:szCs w:val="22"/>
              </w:rPr>
              <w:t>- Ba trường hợp đồng dạng của hai tam giác</w:t>
            </w:r>
          </w:p>
          <w:p>
            <w:pPr>
              <w:spacing w:before="0" w:after="0"/>
              <w:rPr>
                <w:sz w:val="24"/>
                <w:szCs w:val="22"/>
              </w:rPr>
            </w:pPr>
            <w:r>
              <w:rPr>
                <w:sz w:val="24"/>
                <w:szCs w:val="22"/>
              </w:rPr>
              <w:t xml:space="preserve">- Áp dụng các trường hợp đồng dạng của hai tam giác vào các vấn đề thực tiễn </w:t>
            </w:r>
          </w:p>
        </w:tc>
      </w:tr>
      <w:tr>
        <w:tblPrEx>
          <w:tblCellMar>
            <w:top w:w="0" w:type="dxa"/>
            <w:left w:w="108" w:type="dxa"/>
            <w:bottom w:w="0" w:type="dxa"/>
            <w:right w:w="108" w:type="dxa"/>
          </w:tblCellMar>
        </w:tblPrEx>
        <w:trPr>
          <w:trHeight w:val="310" w:hRule="atLeast"/>
        </w:trPr>
        <w:tc>
          <w:tcPr>
            <w:tcW w:w="764" w:type="dxa"/>
            <w:vMerge w:val="restart"/>
            <w:tcBorders>
              <w:top w:val="single" w:color="auto" w:sz="4" w:space="0"/>
              <w:left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21</w:t>
            </w:r>
          </w:p>
        </w:tc>
        <w:tc>
          <w:tcPr>
            <w:tcW w:w="796" w:type="dxa"/>
            <w:tcBorders>
              <w:top w:val="single" w:color="auto" w:sz="4" w:space="0"/>
              <w:left w:val="nil"/>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41</w:t>
            </w:r>
          </w:p>
        </w:tc>
        <w:tc>
          <w:tcPr>
            <w:tcW w:w="1984" w:type="dxa"/>
            <w:tcBorders>
              <w:top w:val="single" w:color="auto" w:sz="4" w:space="0"/>
              <w:left w:val="nil"/>
              <w:bottom w:val="single" w:color="auto" w:sz="4" w:space="0"/>
              <w:right w:val="single" w:color="auto" w:sz="4" w:space="0"/>
            </w:tcBorders>
            <w:shd w:val="clear" w:color="auto" w:fill="auto"/>
            <w:vAlign w:val="center"/>
          </w:tcPr>
          <w:p>
            <w:pPr>
              <w:spacing w:before="0" w:after="0"/>
              <w:rPr>
                <w:rFonts w:eastAsia="Times New Roman"/>
                <w:bCs/>
                <w:sz w:val="24"/>
                <w:szCs w:val="22"/>
                <w:lang w:eastAsia="vi-VN"/>
              </w:rPr>
            </w:pPr>
            <w:r>
              <w:rPr>
                <w:sz w:val="24"/>
                <w:szCs w:val="22"/>
              </w:rPr>
              <w:t>Luyện tập chung (t1)</w:t>
            </w:r>
          </w:p>
        </w:tc>
        <w:tc>
          <w:tcPr>
            <w:tcW w:w="3544" w:type="dxa"/>
            <w:tcBorders>
              <w:top w:val="single" w:color="auto" w:sz="4" w:space="0"/>
              <w:left w:val="nil"/>
              <w:bottom w:val="single" w:color="auto" w:sz="4" w:space="0"/>
              <w:right w:val="double" w:color="auto" w:sz="4" w:space="0"/>
            </w:tcBorders>
            <w:shd w:val="clear" w:color="auto" w:fill="auto"/>
          </w:tcPr>
          <w:p>
            <w:pPr>
              <w:pStyle w:val="28"/>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 Luyện tập củng cố các kiến thức đã học từ bài 21 đến bài 22</w:t>
            </w:r>
          </w:p>
          <w:p>
            <w:pPr>
              <w:spacing w:before="0" w:after="0"/>
              <w:rPr>
                <w:rFonts w:eastAsia="Times New Roman"/>
                <w:sz w:val="24"/>
                <w:szCs w:val="24"/>
                <w:lang w:val="vi-VN" w:eastAsia="vi-VN"/>
              </w:rPr>
            </w:pPr>
            <w:r>
              <w:rPr>
                <w:bCs/>
                <w:color w:val="000000" w:themeColor="text1"/>
                <w:sz w:val="24"/>
                <w:szCs w:val="24"/>
                <w14:textFill>
                  <w14:solidFill>
                    <w14:schemeClr w14:val="tx1"/>
                  </w14:solidFill>
                </w14:textFill>
              </w:rPr>
              <w:t>- Áp dụng các kiến thức đã học để giải quyết các vấn đề thực tiễn</w:t>
            </w:r>
          </w:p>
        </w:tc>
        <w:tc>
          <w:tcPr>
            <w:tcW w:w="851" w:type="dxa"/>
            <w:vMerge w:val="restart"/>
            <w:tcBorders>
              <w:top w:val="single" w:color="auto" w:sz="4" w:space="0"/>
              <w:left w:val="doub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21</w:t>
            </w:r>
          </w:p>
        </w:tc>
        <w:tc>
          <w:tcPr>
            <w:tcW w:w="850" w:type="dxa"/>
            <w:tcBorders>
              <w:top w:val="single" w:color="auto" w:sz="4" w:space="0"/>
              <w:left w:val="nil"/>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41</w:t>
            </w:r>
          </w:p>
        </w:tc>
        <w:tc>
          <w:tcPr>
            <w:tcW w:w="2268" w:type="dxa"/>
            <w:tcBorders>
              <w:top w:val="single" w:color="auto" w:sz="4" w:space="0"/>
              <w:left w:val="nil"/>
              <w:bottom w:val="single" w:color="auto" w:sz="4" w:space="0"/>
              <w:right w:val="single" w:color="auto" w:sz="4" w:space="0"/>
            </w:tcBorders>
            <w:shd w:val="clear" w:color="auto" w:fill="auto"/>
          </w:tcPr>
          <w:p>
            <w:pPr>
              <w:spacing w:before="0" w:after="0"/>
              <w:rPr>
                <w:rFonts w:eastAsia="Times New Roman"/>
                <w:bCs/>
                <w:sz w:val="24"/>
                <w:szCs w:val="22"/>
                <w:lang w:val="vi-VN" w:eastAsia="vi-VN"/>
              </w:rPr>
            </w:pPr>
            <w:r>
              <w:rPr>
                <w:sz w:val="24"/>
                <w:szCs w:val="22"/>
              </w:rPr>
              <w:t>Luyện tập chung (t1)</w:t>
            </w:r>
          </w:p>
        </w:tc>
        <w:tc>
          <w:tcPr>
            <w:tcW w:w="3856" w:type="dxa"/>
            <w:tcBorders>
              <w:top w:val="single" w:color="auto" w:sz="4" w:space="0"/>
              <w:left w:val="nil"/>
              <w:bottom w:val="single" w:color="auto" w:sz="4" w:space="0"/>
              <w:right w:val="single" w:color="auto" w:sz="4" w:space="0"/>
            </w:tcBorders>
            <w:shd w:val="clear" w:color="auto" w:fill="auto"/>
            <w:vAlign w:val="center"/>
          </w:tcPr>
          <w:p>
            <w:pPr>
              <w:pStyle w:val="28"/>
              <w:rPr>
                <w:bCs/>
                <w:color w:val="auto"/>
                <w:sz w:val="24"/>
                <w:szCs w:val="24"/>
              </w:rPr>
            </w:pPr>
            <w:r>
              <w:rPr>
                <w:bCs/>
                <w:color w:val="auto"/>
                <w:sz w:val="24"/>
                <w:szCs w:val="24"/>
              </w:rPr>
              <w:t>- Luyện tập củng cố các kiến thức đã học từ bài 33 đến bài 34</w:t>
            </w:r>
          </w:p>
          <w:p>
            <w:pPr>
              <w:spacing w:before="0" w:after="0"/>
              <w:rPr>
                <w:rFonts w:eastAsia="Times New Roman"/>
                <w:bCs/>
                <w:sz w:val="24"/>
                <w:szCs w:val="22"/>
                <w:lang w:val="vi-VN" w:eastAsia="vi-VN"/>
              </w:rPr>
            </w:pPr>
            <w:r>
              <w:rPr>
                <w:bCs/>
                <w:color w:val="auto"/>
                <w:sz w:val="24"/>
                <w:szCs w:val="24"/>
              </w:rPr>
              <w:t>- Áp dụng các kiến thức đã học để giải quyết các vấn đề thực tiễn</w:t>
            </w:r>
          </w:p>
        </w:tc>
      </w:tr>
      <w:tr>
        <w:tblPrEx>
          <w:tblCellMar>
            <w:top w:w="0" w:type="dxa"/>
            <w:left w:w="108" w:type="dxa"/>
            <w:bottom w:w="0" w:type="dxa"/>
            <w:right w:w="108" w:type="dxa"/>
          </w:tblCellMar>
        </w:tblPrEx>
        <w:trPr>
          <w:trHeight w:val="310" w:hRule="atLeast"/>
        </w:trPr>
        <w:tc>
          <w:tcPr>
            <w:tcW w:w="764" w:type="dxa"/>
            <w:vMerge w:val="continue"/>
            <w:tcBorders>
              <w:left w:val="single" w:color="auto" w:sz="4" w:space="0"/>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p>
        </w:tc>
        <w:tc>
          <w:tcPr>
            <w:tcW w:w="796" w:type="dxa"/>
            <w:tcBorders>
              <w:top w:val="single" w:color="auto" w:sz="4" w:space="0"/>
              <w:left w:val="nil"/>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42</w:t>
            </w:r>
          </w:p>
        </w:tc>
        <w:tc>
          <w:tcPr>
            <w:tcW w:w="1984" w:type="dxa"/>
            <w:tcBorders>
              <w:top w:val="single" w:color="auto" w:sz="4" w:space="0"/>
              <w:left w:val="nil"/>
              <w:bottom w:val="single" w:color="auto" w:sz="4" w:space="0"/>
              <w:right w:val="single" w:color="auto" w:sz="4" w:space="0"/>
            </w:tcBorders>
            <w:shd w:val="clear" w:color="auto" w:fill="auto"/>
            <w:vAlign w:val="center"/>
          </w:tcPr>
          <w:p>
            <w:pPr>
              <w:spacing w:before="0" w:after="0"/>
              <w:rPr>
                <w:rFonts w:eastAsia="Times New Roman"/>
                <w:bCs/>
                <w:sz w:val="24"/>
                <w:szCs w:val="22"/>
                <w:lang w:eastAsia="vi-VN"/>
              </w:rPr>
            </w:pPr>
            <w:r>
              <w:rPr>
                <w:sz w:val="24"/>
                <w:szCs w:val="22"/>
              </w:rPr>
              <w:t>Luyện tập chung (t2)</w:t>
            </w:r>
          </w:p>
        </w:tc>
        <w:tc>
          <w:tcPr>
            <w:tcW w:w="3544" w:type="dxa"/>
            <w:tcBorders>
              <w:top w:val="single" w:color="auto" w:sz="4" w:space="0"/>
              <w:left w:val="nil"/>
              <w:bottom w:val="single" w:color="auto" w:sz="4" w:space="0"/>
              <w:right w:val="double" w:color="auto" w:sz="4" w:space="0"/>
            </w:tcBorders>
            <w:shd w:val="clear" w:color="auto" w:fill="auto"/>
          </w:tcPr>
          <w:p>
            <w:pPr>
              <w:pStyle w:val="28"/>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 Luyện tập củng cố các kiến thức đã học từ bài 21 đến bài 22</w:t>
            </w:r>
          </w:p>
          <w:p>
            <w:pPr>
              <w:spacing w:before="0" w:after="0"/>
              <w:rPr>
                <w:rFonts w:eastAsia="Times New Roman"/>
                <w:sz w:val="24"/>
                <w:szCs w:val="24"/>
                <w:lang w:val="vi-VN" w:eastAsia="vi-VN"/>
              </w:rPr>
            </w:pPr>
            <w:r>
              <w:rPr>
                <w:bCs/>
                <w:color w:val="000000" w:themeColor="text1"/>
                <w:sz w:val="24"/>
                <w:szCs w:val="24"/>
                <w14:textFill>
                  <w14:solidFill>
                    <w14:schemeClr w14:val="tx1"/>
                  </w14:solidFill>
                </w14:textFill>
              </w:rPr>
              <w:t>- Áp dụng các kiến thức đã học để giải quyết các vấn đề thực tiễn</w:t>
            </w:r>
          </w:p>
        </w:tc>
        <w:tc>
          <w:tcPr>
            <w:tcW w:w="851" w:type="dxa"/>
            <w:vMerge w:val="continue"/>
            <w:tcBorders>
              <w:left w:val="double" w:color="auto" w:sz="4" w:space="0"/>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val="vi-VN" w:eastAsia="vi-VN"/>
              </w:rPr>
            </w:pPr>
          </w:p>
        </w:tc>
        <w:tc>
          <w:tcPr>
            <w:tcW w:w="850" w:type="dxa"/>
            <w:tcBorders>
              <w:top w:val="single" w:color="auto" w:sz="4" w:space="0"/>
              <w:left w:val="nil"/>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42</w:t>
            </w:r>
          </w:p>
        </w:tc>
        <w:tc>
          <w:tcPr>
            <w:tcW w:w="2268" w:type="dxa"/>
            <w:tcBorders>
              <w:top w:val="single" w:color="auto" w:sz="4" w:space="0"/>
              <w:left w:val="nil"/>
              <w:bottom w:val="single" w:color="auto" w:sz="4" w:space="0"/>
              <w:right w:val="single" w:color="auto" w:sz="4" w:space="0"/>
            </w:tcBorders>
            <w:shd w:val="clear" w:color="auto" w:fill="auto"/>
          </w:tcPr>
          <w:p>
            <w:pPr>
              <w:spacing w:before="0" w:after="0"/>
              <w:rPr>
                <w:rFonts w:eastAsia="Times New Roman"/>
                <w:bCs/>
                <w:sz w:val="24"/>
                <w:szCs w:val="22"/>
                <w:lang w:eastAsia="vi-VN"/>
              </w:rPr>
            </w:pPr>
            <w:r>
              <w:rPr>
                <w:sz w:val="24"/>
                <w:szCs w:val="22"/>
              </w:rPr>
              <w:t>Luyện tập chung (t2)</w:t>
            </w:r>
          </w:p>
        </w:tc>
        <w:tc>
          <w:tcPr>
            <w:tcW w:w="3856" w:type="dxa"/>
            <w:tcBorders>
              <w:top w:val="single" w:color="auto" w:sz="4" w:space="0"/>
              <w:left w:val="nil"/>
              <w:bottom w:val="single" w:color="auto" w:sz="4" w:space="0"/>
              <w:right w:val="single" w:color="auto" w:sz="4" w:space="0"/>
            </w:tcBorders>
            <w:shd w:val="clear" w:color="auto" w:fill="auto"/>
          </w:tcPr>
          <w:p>
            <w:pPr>
              <w:pStyle w:val="28"/>
              <w:rPr>
                <w:bCs/>
                <w:color w:val="auto"/>
                <w:sz w:val="24"/>
                <w:szCs w:val="24"/>
              </w:rPr>
            </w:pPr>
            <w:r>
              <w:rPr>
                <w:bCs/>
                <w:color w:val="auto"/>
                <w:sz w:val="24"/>
                <w:szCs w:val="24"/>
              </w:rPr>
              <w:t>- Luyện tập củng cố các kiến thức đã học từ bài 33 đến bài 34</w:t>
            </w:r>
          </w:p>
          <w:p>
            <w:pPr>
              <w:spacing w:before="0" w:after="0"/>
              <w:rPr>
                <w:rFonts w:eastAsia="Times New Roman"/>
                <w:color w:val="auto"/>
                <w:sz w:val="24"/>
                <w:szCs w:val="24"/>
                <w:lang w:val="vi-VN" w:eastAsia="vi-VN"/>
              </w:rPr>
            </w:pPr>
            <w:r>
              <w:rPr>
                <w:bCs/>
                <w:color w:val="auto"/>
                <w:sz w:val="24"/>
                <w:szCs w:val="24"/>
              </w:rPr>
              <w:t>- Áp dụng các kiến thức đã học để giải quyết các vấn đề thực tiễn</w:t>
            </w:r>
          </w:p>
        </w:tc>
      </w:tr>
      <w:tr>
        <w:tblPrEx>
          <w:tblCellMar>
            <w:top w:w="0" w:type="dxa"/>
            <w:left w:w="108" w:type="dxa"/>
            <w:bottom w:w="0" w:type="dxa"/>
            <w:right w:w="108" w:type="dxa"/>
          </w:tblCellMar>
        </w:tblPrEx>
        <w:trPr>
          <w:trHeight w:val="310" w:hRule="atLeast"/>
        </w:trPr>
        <w:tc>
          <w:tcPr>
            <w:tcW w:w="764" w:type="dxa"/>
            <w:vMerge w:val="restart"/>
            <w:tcBorders>
              <w:left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22</w:t>
            </w:r>
          </w:p>
        </w:tc>
        <w:tc>
          <w:tcPr>
            <w:tcW w:w="796" w:type="dxa"/>
            <w:vMerge w:val="restart"/>
            <w:tcBorders>
              <w:top w:val="single" w:color="auto" w:sz="4" w:space="0"/>
              <w:left w:val="nil"/>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43,44</w:t>
            </w:r>
          </w:p>
        </w:tc>
        <w:tc>
          <w:tcPr>
            <w:tcW w:w="1984" w:type="dxa"/>
            <w:vMerge w:val="restart"/>
            <w:tcBorders>
              <w:top w:val="single" w:color="auto" w:sz="4" w:space="0"/>
              <w:left w:val="nil"/>
              <w:right w:val="single" w:color="auto" w:sz="4" w:space="0"/>
            </w:tcBorders>
            <w:shd w:val="clear" w:color="auto" w:fill="auto"/>
            <w:vAlign w:val="center"/>
          </w:tcPr>
          <w:p>
            <w:pPr>
              <w:spacing w:before="0" w:after="0"/>
              <w:rPr>
                <w:sz w:val="24"/>
                <w:szCs w:val="22"/>
              </w:rPr>
            </w:pPr>
            <w:r>
              <w:rPr>
                <w:sz w:val="24"/>
                <w:szCs w:val="22"/>
              </w:rPr>
              <w:t>Bài 23. Phép cộng và phép trừ phân thức đại số (t1,2)</w:t>
            </w:r>
          </w:p>
        </w:tc>
        <w:tc>
          <w:tcPr>
            <w:tcW w:w="3544" w:type="dxa"/>
            <w:vMerge w:val="restart"/>
            <w:tcBorders>
              <w:top w:val="single" w:color="auto" w:sz="4" w:space="0"/>
              <w:left w:val="nil"/>
              <w:right w:val="double" w:color="auto" w:sz="4" w:space="0"/>
            </w:tcBorders>
            <w:shd w:val="clear" w:color="auto" w:fill="auto"/>
            <w:vAlign w:val="center"/>
          </w:tcPr>
          <w:p>
            <w:pPr>
              <w:spacing w:before="0" w:after="0"/>
              <w:rPr>
                <w:sz w:val="24"/>
                <w:szCs w:val="22"/>
              </w:rPr>
            </w:pPr>
            <w:r>
              <w:rPr>
                <w:sz w:val="24"/>
                <w:szCs w:val="22"/>
              </w:rPr>
              <w:t xml:space="preserve">- Thực hiện phép cộng và phép trừ phân thức đại số </w:t>
            </w:r>
          </w:p>
          <w:p>
            <w:pPr>
              <w:spacing w:before="0" w:after="0"/>
              <w:rPr>
                <w:sz w:val="24"/>
                <w:szCs w:val="22"/>
              </w:rPr>
            </w:pPr>
            <w:r>
              <w:rPr>
                <w:sz w:val="24"/>
                <w:szCs w:val="22"/>
              </w:rPr>
              <w:t>- Vận dụng các tính chất giao hoán, kết hợp của phép cộng phân thức và quy tắc dấu ngoặc với phân thức trong tính toán</w:t>
            </w:r>
          </w:p>
        </w:tc>
        <w:tc>
          <w:tcPr>
            <w:tcW w:w="851" w:type="dxa"/>
            <w:vMerge w:val="restart"/>
            <w:tcBorders>
              <w:left w:val="doub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22</w:t>
            </w:r>
          </w:p>
        </w:tc>
        <w:tc>
          <w:tcPr>
            <w:tcW w:w="850" w:type="dxa"/>
            <w:tcBorders>
              <w:top w:val="single" w:color="auto" w:sz="4" w:space="0"/>
              <w:left w:val="nil"/>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43</w:t>
            </w:r>
          </w:p>
        </w:tc>
        <w:tc>
          <w:tcPr>
            <w:tcW w:w="2268" w:type="dxa"/>
            <w:tcBorders>
              <w:top w:val="single" w:color="auto" w:sz="4" w:space="0"/>
              <w:left w:val="nil"/>
              <w:bottom w:val="single" w:color="auto" w:sz="4" w:space="0"/>
              <w:right w:val="single" w:color="auto" w:sz="4" w:space="0"/>
            </w:tcBorders>
            <w:shd w:val="clear" w:color="auto" w:fill="auto"/>
          </w:tcPr>
          <w:p>
            <w:pPr>
              <w:spacing w:before="0" w:after="0"/>
              <w:rPr>
                <w:sz w:val="24"/>
                <w:szCs w:val="22"/>
              </w:rPr>
            </w:pPr>
            <w:r>
              <w:rPr>
                <w:sz w:val="24"/>
                <w:szCs w:val="22"/>
              </w:rPr>
              <w:t>Bài 35. Định lí Pythagore và ứng dụng</w:t>
            </w:r>
            <w:r>
              <w:rPr>
                <w:rFonts w:eastAsia="Times New Roman"/>
                <w:bCs/>
                <w:sz w:val="24"/>
                <w:szCs w:val="22"/>
                <w:lang w:eastAsia="vi-VN"/>
              </w:rPr>
              <w:t xml:space="preserve"> (t1)</w:t>
            </w:r>
          </w:p>
        </w:tc>
        <w:tc>
          <w:tcPr>
            <w:tcW w:w="3856" w:type="dxa"/>
            <w:tcBorders>
              <w:top w:val="single" w:color="auto" w:sz="4" w:space="0"/>
              <w:left w:val="nil"/>
              <w:bottom w:val="single" w:color="auto" w:sz="4" w:space="0"/>
              <w:right w:val="single" w:color="auto" w:sz="4" w:space="0"/>
            </w:tcBorders>
            <w:shd w:val="clear" w:color="auto" w:fill="auto"/>
          </w:tcPr>
          <w:p>
            <w:pPr>
              <w:pStyle w:val="28"/>
              <w:rPr>
                <w:bCs/>
                <w:color w:val="auto"/>
                <w:sz w:val="24"/>
                <w:szCs w:val="24"/>
              </w:rPr>
            </w:pPr>
            <w:r>
              <w:rPr>
                <w:sz w:val="24"/>
                <w:szCs w:val="22"/>
              </w:rPr>
              <w:t>- Giải thích điịnh lí Pythagore; tính độ dài cạnh trong tam giác vuông bằng cách sử dụng định lí Pythagore</w:t>
            </w:r>
          </w:p>
        </w:tc>
      </w:tr>
      <w:tr>
        <w:tblPrEx>
          <w:tblCellMar>
            <w:top w:w="0" w:type="dxa"/>
            <w:left w:w="108" w:type="dxa"/>
            <w:bottom w:w="0" w:type="dxa"/>
            <w:right w:w="108" w:type="dxa"/>
          </w:tblCellMar>
        </w:tblPrEx>
        <w:trPr>
          <w:trHeight w:val="310" w:hRule="atLeast"/>
        </w:trPr>
        <w:tc>
          <w:tcPr>
            <w:tcW w:w="764" w:type="dxa"/>
            <w:vMerge w:val="continue"/>
            <w:tcBorders>
              <w:left w:val="single" w:color="auto" w:sz="4" w:space="0"/>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p>
        </w:tc>
        <w:tc>
          <w:tcPr>
            <w:tcW w:w="796" w:type="dxa"/>
            <w:vMerge w:val="continue"/>
            <w:tcBorders>
              <w:left w:val="nil"/>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p>
        </w:tc>
        <w:tc>
          <w:tcPr>
            <w:tcW w:w="1984" w:type="dxa"/>
            <w:vMerge w:val="continue"/>
            <w:tcBorders>
              <w:left w:val="nil"/>
              <w:bottom w:val="single" w:color="auto" w:sz="4" w:space="0"/>
              <w:right w:val="single" w:color="auto" w:sz="4" w:space="0"/>
            </w:tcBorders>
            <w:shd w:val="clear" w:color="auto" w:fill="auto"/>
          </w:tcPr>
          <w:p>
            <w:pPr>
              <w:spacing w:before="0" w:after="0"/>
              <w:jc w:val="center"/>
              <w:rPr>
                <w:sz w:val="24"/>
                <w:szCs w:val="22"/>
              </w:rPr>
            </w:pPr>
          </w:p>
        </w:tc>
        <w:tc>
          <w:tcPr>
            <w:tcW w:w="3544" w:type="dxa"/>
            <w:vMerge w:val="continue"/>
            <w:tcBorders>
              <w:left w:val="nil"/>
              <w:right w:val="double" w:color="auto" w:sz="4" w:space="0"/>
            </w:tcBorders>
            <w:shd w:val="clear" w:color="auto" w:fill="auto"/>
          </w:tcPr>
          <w:p>
            <w:pPr>
              <w:spacing w:before="0" w:after="0"/>
              <w:rPr>
                <w:sz w:val="24"/>
                <w:szCs w:val="22"/>
              </w:rPr>
            </w:pPr>
          </w:p>
        </w:tc>
        <w:tc>
          <w:tcPr>
            <w:tcW w:w="851" w:type="dxa"/>
            <w:vMerge w:val="continue"/>
            <w:tcBorders>
              <w:left w:val="double" w:color="auto" w:sz="4" w:space="0"/>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p>
        </w:tc>
        <w:tc>
          <w:tcPr>
            <w:tcW w:w="850" w:type="dxa"/>
            <w:tcBorders>
              <w:top w:val="single" w:color="auto" w:sz="4" w:space="0"/>
              <w:left w:val="nil"/>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44</w:t>
            </w:r>
          </w:p>
        </w:tc>
        <w:tc>
          <w:tcPr>
            <w:tcW w:w="2268" w:type="dxa"/>
            <w:tcBorders>
              <w:top w:val="single" w:color="auto" w:sz="4" w:space="0"/>
              <w:left w:val="nil"/>
              <w:bottom w:val="single" w:color="auto" w:sz="4" w:space="0"/>
              <w:right w:val="single" w:color="auto" w:sz="4" w:space="0"/>
            </w:tcBorders>
            <w:shd w:val="clear" w:color="auto" w:fill="auto"/>
          </w:tcPr>
          <w:p>
            <w:pPr>
              <w:spacing w:before="0" w:after="0"/>
              <w:rPr>
                <w:rFonts w:eastAsia="Times New Roman"/>
                <w:bCs/>
                <w:sz w:val="24"/>
                <w:szCs w:val="22"/>
                <w:lang w:eastAsia="vi-VN"/>
              </w:rPr>
            </w:pPr>
            <w:r>
              <w:rPr>
                <w:sz w:val="24"/>
                <w:szCs w:val="22"/>
              </w:rPr>
              <w:t>Bài 35. Định lí Pythagore và ứng dụng</w:t>
            </w:r>
            <w:r>
              <w:rPr>
                <w:rFonts w:eastAsia="Times New Roman"/>
                <w:bCs/>
                <w:sz w:val="24"/>
                <w:szCs w:val="22"/>
                <w:lang w:eastAsia="vi-VN"/>
              </w:rPr>
              <w:t xml:space="preserve"> (t2)</w:t>
            </w:r>
          </w:p>
        </w:tc>
        <w:tc>
          <w:tcPr>
            <w:tcW w:w="3856" w:type="dxa"/>
            <w:tcBorders>
              <w:top w:val="single" w:color="auto" w:sz="4" w:space="0"/>
              <w:left w:val="nil"/>
              <w:bottom w:val="single" w:color="auto" w:sz="4" w:space="0"/>
              <w:right w:val="single" w:color="auto" w:sz="4" w:space="0"/>
            </w:tcBorders>
            <w:shd w:val="clear" w:color="auto" w:fill="auto"/>
            <w:vAlign w:val="center"/>
          </w:tcPr>
          <w:p>
            <w:pPr>
              <w:spacing w:before="0" w:after="0"/>
              <w:rPr>
                <w:sz w:val="24"/>
                <w:szCs w:val="22"/>
              </w:rPr>
            </w:pPr>
            <w:r>
              <w:rPr>
                <w:sz w:val="24"/>
                <w:szCs w:val="22"/>
              </w:rPr>
              <w:t>- Giải thích điịnh lí Pythagore; tính độ dài cạnh trong tam giác vuông bằng cách sử dụng định lí Pythagore</w:t>
            </w:r>
          </w:p>
        </w:tc>
      </w:tr>
      <w:tr>
        <w:tblPrEx>
          <w:tblCellMar>
            <w:top w:w="0" w:type="dxa"/>
            <w:left w:w="108" w:type="dxa"/>
            <w:bottom w:w="0" w:type="dxa"/>
            <w:right w:w="108" w:type="dxa"/>
          </w:tblCellMar>
        </w:tblPrEx>
        <w:trPr>
          <w:trHeight w:val="310" w:hRule="atLeast"/>
        </w:trPr>
        <w:tc>
          <w:tcPr>
            <w:tcW w:w="764" w:type="dxa"/>
            <w:vMerge w:val="restart"/>
            <w:tcBorders>
              <w:left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23</w:t>
            </w:r>
          </w:p>
        </w:tc>
        <w:tc>
          <w:tcPr>
            <w:tcW w:w="796" w:type="dxa"/>
            <w:tcBorders>
              <w:top w:val="single" w:color="auto" w:sz="4" w:space="0"/>
              <w:left w:val="nil"/>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45</w:t>
            </w:r>
          </w:p>
        </w:tc>
        <w:tc>
          <w:tcPr>
            <w:tcW w:w="1984" w:type="dxa"/>
            <w:tcBorders>
              <w:top w:val="single" w:color="auto" w:sz="4" w:space="0"/>
              <w:left w:val="nil"/>
              <w:bottom w:val="single" w:color="auto" w:sz="4" w:space="0"/>
              <w:right w:val="single" w:color="auto" w:sz="4" w:space="0"/>
            </w:tcBorders>
            <w:shd w:val="clear" w:color="auto" w:fill="auto"/>
            <w:vAlign w:val="center"/>
          </w:tcPr>
          <w:p>
            <w:pPr>
              <w:spacing w:before="0" w:after="0"/>
              <w:rPr>
                <w:sz w:val="24"/>
                <w:szCs w:val="22"/>
              </w:rPr>
            </w:pPr>
            <w:r>
              <w:rPr>
                <w:sz w:val="24"/>
                <w:szCs w:val="22"/>
              </w:rPr>
              <w:t>Bài 23. Phép cộng và phép trừ phân thức đại số (t3)</w:t>
            </w:r>
          </w:p>
        </w:tc>
        <w:tc>
          <w:tcPr>
            <w:tcW w:w="3544" w:type="dxa"/>
            <w:vMerge w:val="continue"/>
            <w:tcBorders>
              <w:left w:val="nil"/>
              <w:bottom w:val="single" w:color="auto" w:sz="4" w:space="0"/>
              <w:right w:val="double" w:color="auto" w:sz="4" w:space="0"/>
            </w:tcBorders>
            <w:shd w:val="clear" w:color="auto" w:fill="auto"/>
          </w:tcPr>
          <w:p>
            <w:pPr>
              <w:spacing w:before="0" w:after="0"/>
              <w:rPr>
                <w:sz w:val="24"/>
                <w:szCs w:val="22"/>
              </w:rPr>
            </w:pPr>
          </w:p>
        </w:tc>
        <w:tc>
          <w:tcPr>
            <w:tcW w:w="851" w:type="dxa"/>
            <w:vMerge w:val="restart"/>
            <w:tcBorders>
              <w:left w:val="doub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23</w:t>
            </w:r>
          </w:p>
        </w:tc>
        <w:tc>
          <w:tcPr>
            <w:tcW w:w="850" w:type="dxa"/>
            <w:tcBorders>
              <w:top w:val="single" w:color="auto" w:sz="4" w:space="0"/>
              <w:left w:val="nil"/>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45</w:t>
            </w:r>
          </w:p>
        </w:tc>
        <w:tc>
          <w:tcPr>
            <w:tcW w:w="2268" w:type="dxa"/>
            <w:tcBorders>
              <w:top w:val="single" w:color="auto" w:sz="4" w:space="0"/>
              <w:left w:val="nil"/>
              <w:bottom w:val="single" w:color="auto" w:sz="4" w:space="0"/>
              <w:right w:val="single" w:color="auto" w:sz="4" w:space="0"/>
            </w:tcBorders>
            <w:shd w:val="clear" w:color="auto" w:fill="auto"/>
          </w:tcPr>
          <w:p>
            <w:pPr>
              <w:spacing w:before="0" w:after="0"/>
              <w:rPr>
                <w:rFonts w:eastAsia="Times New Roman"/>
                <w:bCs/>
                <w:sz w:val="24"/>
                <w:szCs w:val="22"/>
                <w:lang w:eastAsia="vi-VN"/>
              </w:rPr>
            </w:pPr>
            <w:r>
              <w:rPr>
                <w:sz w:val="24"/>
                <w:szCs w:val="22"/>
              </w:rPr>
              <w:t>Bài 36. Các trường hợp đồng dạng của hai tam giác vuông. (t1)</w:t>
            </w:r>
          </w:p>
        </w:tc>
        <w:tc>
          <w:tcPr>
            <w:tcW w:w="3856" w:type="dxa"/>
            <w:tcBorders>
              <w:top w:val="single" w:color="auto" w:sz="4" w:space="0"/>
              <w:left w:val="nil"/>
              <w:bottom w:val="single" w:color="auto" w:sz="4" w:space="0"/>
              <w:right w:val="single" w:color="auto" w:sz="4" w:space="0"/>
            </w:tcBorders>
            <w:shd w:val="clear" w:color="auto" w:fill="auto"/>
            <w:vAlign w:val="center"/>
          </w:tcPr>
          <w:p>
            <w:pPr>
              <w:spacing w:before="0" w:after="0"/>
              <w:rPr>
                <w:sz w:val="24"/>
                <w:szCs w:val="22"/>
              </w:rPr>
            </w:pPr>
            <w:r>
              <w:rPr>
                <w:sz w:val="24"/>
                <w:szCs w:val="22"/>
              </w:rPr>
              <w:t>- Giải thích các trường hợp đồng dạng của tam giác vuông</w:t>
            </w:r>
          </w:p>
          <w:p>
            <w:pPr>
              <w:spacing w:before="0" w:after="0"/>
              <w:rPr>
                <w:sz w:val="24"/>
                <w:szCs w:val="22"/>
              </w:rPr>
            </w:pPr>
            <w:r>
              <w:rPr>
                <w:sz w:val="24"/>
                <w:szCs w:val="22"/>
              </w:rPr>
              <w:t>- Giải quyết vấn đề thực tiễn gắn với công việc vận dụng các tam giác vuông đồng dạng</w:t>
            </w:r>
          </w:p>
        </w:tc>
      </w:tr>
      <w:tr>
        <w:tblPrEx>
          <w:tblCellMar>
            <w:top w:w="0" w:type="dxa"/>
            <w:left w:w="108" w:type="dxa"/>
            <w:bottom w:w="0" w:type="dxa"/>
            <w:right w:w="108" w:type="dxa"/>
          </w:tblCellMar>
        </w:tblPrEx>
        <w:trPr>
          <w:trHeight w:val="310" w:hRule="atLeast"/>
        </w:trPr>
        <w:tc>
          <w:tcPr>
            <w:tcW w:w="764" w:type="dxa"/>
            <w:vMerge w:val="continue"/>
            <w:tcBorders>
              <w:left w:val="single" w:color="auto" w:sz="4" w:space="0"/>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p>
        </w:tc>
        <w:tc>
          <w:tcPr>
            <w:tcW w:w="796" w:type="dxa"/>
            <w:tcBorders>
              <w:top w:val="single" w:color="auto" w:sz="4" w:space="0"/>
              <w:left w:val="nil"/>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46</w:t>
            </w:r>
          </w:p>
        </w:tc>
        <w:tc>
          <w:tcPr>
            <w:tcW w:w="1984" w:type="dxa"/>
            <w:tcBorders>
              <w:top w:val="single" w:color="auto" w:sz="4" w:space="0"/>
              <w:left w:val="nil"/>
              <w:bottom w:val="single" w:color="auto" w:sz="4" w:space="0"/>
              <w:right w:val="single" w:color="auto" w:sz="4" w:space="0"/>
            </w:tcBorders>
            <w:shd w:val="clear" w:color="auto" w:fill="auto"/>
            <w:vAlign w:val="center"/>
          </w:tcPr>
          <w:p>
            <w:pPr>
              <w:spacing w:before="0" w:after="0"/>
              <w:rPr>
                <w:sz w:val="24"/>
                <w:szCs w:val="22"/>
              </w:rPr>
            </w:pPr>
            <w:r>
              <w:rPr>
                <w:sz w:val="24"/>
                <w:szCs w:val="22"/>
              </w:rPr>
              <w:t>Bài 24. Phép nhân và phép chia phân thức đại số (t1)</w:t>
            </w:r>
          </w:p>
        </w:tc>
        <w:tc>
          <w:tcPr>
            <w:tcW w:w="3544" w:type="dxa"/>
            <w:vMerge w:val="restart"/>
            <w:tcBorders>
              <w:top w:val="single" w:color="auto" w:sz="4" w:space="0"/>
              <w:left w:val="nil"/>
              <w:right w:val="double" w:color="auto" w:sz="4" w:space="0"/>
            </w:tcBorders>
            <w:shd w:val="clear" w:color="auto" w:fill="auto"/>
            <w:vAlign w:val="center"/>
          </w:tcPr>
          <w:p>
            <w:pPr>
              <w:spacing w:before="0" w:after="0"/>
              <w:rPr>
                <w:sz w:val="24"/>
                <w:szCs w:val="22"/>
              </w:rPr>
            </w:pPr>
            <w:r>
              <w:rPr>
                <w:sz w:val="24"/>
                <w:szCs w:val="22"/>
              </w:rPr>
              <w:t xml:space="preserve">- Thực hiện phép nhân và phép chia hai phân thức đại số </w:t>
            </w:r>
          </w:p>
          <w:p>
            <w:pPr>
              <w:spacing w:before="0" w:after="0"/>
              <w:rPr>
                <w:sz w:val="24"/>
                <w:szCs w:val="22"/>
              </w:rPr>
            </w:pPr>
            <w:r>
              <w:rPr>
                <w:sz w:val="24"/>
                <w:szCs w:val="22"/>
              </w:rPr>
              <w:t>- Vận dụng tính chất của phép nhân phân thức trong tính toán</w:t>
            </w:r>
          </w:p>
        </w:tc>
        <w:tc>
          <w:tcPr>
            <w:tcW w:w="851" w:type="dxa"/>
            <w:vMerge w:val="continue"/>
            <w:tcBorders>
              <w:left w:val="double" w:color="auto" w:sz="4" w:space="0"/>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p>
        </w:tc>
        <w:tc>
          <w:tcPr>
            <w:tcW w:w="850" w:type="dxa"/>
            <w:tcBorders>
              <w:top w:val="single" w:color="auto" w:sz="4" w:space="0"/>
              <w:left w:val="nil"/>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46</w:t>
            </w:r>
          </w:p>
        </w:tc>
        <w:tc>
          <w:tcPr>
            <w:tcW w:w="2268" w:type="dxa"/>
            <w:tcBorders>
              <w:top w:val="single" w:color="auto" w:sz="4" w:space="0"/>
              <w:left w:val="nil"/>
              <w:bottom w:val="single" w:color="auto" w:sz="4" w:space="0"/>
              <w:right w:val="single" w:color="auto" w:sz="4" w:space="0"/>
            </w:tcBorders>
            <w:shd w:val="clear" w:color="auto" w:fill="auto"/>
          </w:tcPr>
          <w:p>
            <w:pPr>
              <w:spacing w:before="0" w:after="0"/>
              <w:rPr>
                <w:sz w:val="24"/>
                <w:szCs w:val="22"/>
              </w:rPr>
            </w:pPr>
            <w:r>
              <w:rPr>
                <w:sz w:val="24"/>
                <w:szCs w:val="22"/>
              </w:rPr>
              <w:t>Bài 36. Các trường hợp đồng dạng của hai tam giác vuông. (t2)</w:t>
            </w:r>
          </w:p>
        </w:tc>
        <w:tc>
          <w:tcPr>
            <w:tcW w:w="3856" w:type="dxa"/>
            <w:tcBorders>
              <w:top w:val="single" w:color="auto" w:sz="4" w:space="0"/>
              <w:left w:val="nil"/>
              <w:bottom w:val="single" w:color="auto" w:sz="4" w:space="0"/>
              <w:right w:val="single" w:color="auto" w:sz="4" w:space="0"/>
            </w:tcBorders>
            <w:shd w:val="clear" w:color="auto" w:fill="auto"/>
            <w:vAlign w:val="center"/>
          </w:tcPr>
          <w:p>
            <w:pPr>
              <w:spacing w:before="0" w:after="0"/>
              <w:rPr>
                <w:sz w:val="24"/>
                <w:szCs w:val="22"/>
              </w:rPr>
            </w:pPr>
            <w:r>
              <w:rPr>
                <w:sz w:val="24"/>
                <w:szCs w:val="22"/>
              </w:rPr>
              <w:t>- Giải thích các trường hợp đồng dạng của tam giác vuông</w:t>
            </w:r>
          </w:p>
          <w:p>
            <w:pPr>
              <w:spacing w:before="0" w:after="0"/>
              <w:rPr>
                <w:sz w:val="24"/>
                <w:szCs w:val="22"/>
              </w:rPr>
            </w:pPr>
            <w:r>
              <w:rPr>
                <w:sz w:val="24"/>
                <w:szCs w:val="22"/>
              </w:rPr>
              <w:t>- Giải quyết vấn đề thực tiễn gắn với công việc vận dụng các tam giác vuông đồng dạng</w:t>
            </w:r>
          </w:p>
        </w:tc>
      </w:tr>
      <w:tr>
        <w:tblPrEx>
          <w:tblCellMar>
            <w:top w:w="0" w:type="dxa"/>
            <w:left w:w="108" w:type="dxa"/>
            <w:bottom w:w="0" w:type="dxa"/>
            <w:right w:w="108" w:type="dxa"/>
          </w:tblCellMar>
        </w:tblPrEx>
        <w:trPr>
          <w:trHeight w:val="1104" w:hRule="atLeast"/>
        </w:trPr>
        <w:tc>
          <w:tcPr>
            <w:tcW w:w="764" w:type="dxa"/>
            <w:vMerge w:val="restart"/>
            <w:tcBorders>
              <w:top w:val="single" w:color="auto" w:sz="4" w:space="0"/>
              <w:left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p>
          <w:p>
            <w:pPr>
              <w:spacing w:before="0" w:after="0"/>
              <w:jc w:val="center"/>
              <w:rPr>
                <w:rFonts w:eastAsia="Times New Roman"/>
                <w:bCs/>
                <w:sz w:val="24"/>
                <w:szCs w:val="22"/>
                <w:lang w:eastAsia="vi-VN"/>
              </w:rPr>
            </w:pPr>
          </w:p>
          <w:p>
            <w:pPr>
              <w:spacing w:before="0" w:after="0"/>
              <w:jc w:val="center"/>
              <w:rPr>
                <w:rFonts w:eastAsia="Times New Roman"/>
                <w:bCs/>
                <w:sz w:val="24"/>
                <w:szCs w:val="22"/>
                <w:lang w:eastAsia="vi-VN"/>
              </w:rPr>
            </w:pPr>
          </w:p>
          <w:p>
            <w:pPr>
              <w:spacing w:before="0" w:after="0"/>
              <w:jc w:val="center"/>
              <w:rPr>
                <w:rFonts w:eastAsia="Times New Roman"/>
                <w:bCs/>
                <w:sz w:val="24"/>
                <w:szCs w:val="22"/>
                <w:lang w:eastAsia="vi-VN"/>
              </w:rPr>
            </w:pPr>
          </w:p>
          <w:p>
            <w:pPr>
              <w:spacing w:before="0" w:after="0"/>
              <w:jc w:val="center"/>
              <w:rPr>
                <w:rFonts w:eastAsia="Times New Roman"/>
                <w:bCs/>
                <w:sz w:val="24"/>
                <w:szCs w:val="22"/>
                <w:lang w:eastAsia="vi-VN"/>
              </w:rPr>
            </w:pPr>
            <w:r>
              <w:rPr>
                <w:rFonts w:eastAsia="Times New Roman"/>
                <w:bCs/>
                <w:sz w:val="24"/>
                <w:szCs w:val="22"/>
                <w:lang w:eastAsia="vi-VN"/>
              </w:rPr>
              <w:t>24</w:t>
            </w:r>
          </w:p>
        </w:tc>
        <w:tc>
          <w:tcPr>
            <w:tcW w:w="796" w:type="dxa"/>
            <w:tcBorders>
              <w:top w:val="single" w:color="auto" w:sz="4" w:space="0"/>
              <w:left w:val="nil"/>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47</w:t>
            </w:r>
          </w:p>
        </w:tc>
        <w:tc>
          <w:tcPr>
            <w:tcW w:w="1984" w:type="dxa"/>
            <w:tcBorders>
              <w:top w:val="single" w:color="auto" w:sz="4" w:space="0"/>
              <w:left w:val="nil"/>
              <w:right w:val="single" w:color="auto" w:sz="4" w:space="0"/>
            </w:tcBorders>
            <w:shd w:val="clear" w:color="auto" w:fill="auto"/>
            <w:vAlign w:val="center"/>
          </w:tcPr>
          <w:p>
            <w:pPr>
              <w:spacing w:before="0" w:after="0"/>
              <w:rPr>
                <w:rFonts w:eastAsia="Times New Roman"/>
                <w:bCs/>
                <w:sz w:val="24"/>
                <w:szCs w:val="22"/>
                <w:lang w:eastAsia="vi-VN"/>
              </w:rPr>
            </w:pPr>
            <w:r>
              <w:rPr>
                <w:sz w:val="24"/>
                <w:szCs w:val="22"/>
              </w:rPr>
              <w:t>Bài 24. Phép nhân và phép chia phân thức đại số (t2)</w:t>
            </w:r>
          </w:p>
        </w:tc>
        <w:tc>
          <w:tcPr>
            <w:tcW w:w="3544" w:type="dxa"/>
            <w:vMerge w:val="continue"/>
            <w:tcBorders>
              <w:left w:val="nil"/>
              <w:right w:val="double" w:color="auto" w:sz="4" w:space="0"/>
            </w:tcBorders>
            <w:shd w:val="clear" w:color="auto" w:fill="auto"/>
          </w:tcPr>
          <w:p>
            <w:pPr>
              <w:spacing w:before="0" w:after="0"/>
              <w:rPr>
                <w:rFonts w:eastAsia="Times New Roman"/>
                <w:sz w:val="24"/>
                <w:szCs w:val="22"/>
                <w:lang w:val="vi-VN" w:eastAsia="vi-VN"/>
              </w:rPr>
            </w:pPr>
          </w:p>
        </w:tc>
        <w:tc>
          <w:tcPr>
            <w:tcW w:w="851" w:type="dxa"/>
            <w:vMerge w:val="restart"/>
            <w:tcBorders>
              <w:top w:val="single" w:color="auto" w:sz="4" w:space="0"/>
              <w:left w:val="doub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24</w:t>
            </w:r>
          </w:p>
        </w:tc>
        <w:tc>
          <w:tcPr>
            <w:tcW w:w="850" w:type="dxa"/>
            <w:tcBorders>
              <w:top w:val="single" w:color="auto" w:sz="4" w:space="0"/>
              <w:left w:val="nil"/>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47</w:t>
            </w:r>
          </w:p>
        </w:tc>
        <w:tc>
          <w:tcPr>
            <w:tcW w:w="2268" w:type="dxa"/>
            <w:tcBorders>
              <w:top w:val="single" w:color="auto" w:sz="4" w:space="0"/>
              <w:left w:val="nil"/>
              <w:bottom w:val="single" w:color="auto" w:sz="4" w:space="0"/>
              <w:right w:val="single" w:color="auto" w:sz="4" w:space="0"/>
            </w:tcBorders>
            <w:shd w:val="clear" w:color="auto" w:fill="auto"/>
          </w:tcPr>
          <w:p>
            <w:pPr>
              <w:spacing w:before="0" w:after="0"/>
              <w:rPr>
                <w:sz w:val="24"/>
                <w:szCs w:val="22"/>
              </w:rPr>
            </w:pPr>
            <w:r>
              <w:rPr>
                <w:sz w:val="24"/>
                <w:szCs w:val="22"/>
              </w:rPr>
              <w:t>Bài 37. Hình đồng dạng</w:t>
            </w:r>
          </w:p>
        </w:tc>
        <w:tc>
          <w:tcPr>
            <w:tcW w:w="3856" w:type="dxa"/>
            <w:tcBorders>
              <w:top w:val="single" w:color="auto" w:sz="4" w:space="0"/>
              <w:left w:val="nil"/>
              <w:bottom w:val="single" w:color="auto" w:sz="4" w:space="0"/>
              <w:right w:val="single" w:color="auto" w:sz="4" w:space="0"/>
            </w:tcBorders>
            <w:shd w:val="clear" w:color="auto" w:fill="auto"/>
          </w:tcPr>
          <w:p>
            <w:pPr>
              <w:spacing w:before="0" w:after="0"/>
              <w:rPr>
                <w:rFonts w:eastAsia="Times New Roman"/>
                <w:bCs/>
                <w:sz w:val="24"/>
                <w:szCs w:val="22"/>
                <w:lang w:eastAsia="vi-VN"/>
              </w:rPr>
            </w:pPr>
            <w:r>
              <w:rPr>
                <w:rFonts w:eastAsia="Times New Roman"/>
                <w:bCs/>
                <w:sz w:val="24"/>
                <w:szCs w:val="22"/>
                <w:lang w:eastAsia="vi-VN"/>
              </w:rPr>
              <w:t>- Nhận biết hai hình đồng dạng; nhận biết hai hình đồng dạng phối cảnh</w:t>
            </w:r>
          </w:p>
          <w:p>
            <w:pPr>
              <w:spacing w:before="0" w:after="0"/>
              <w:rPr>
                <w:rFonts w:eastAsia="Times New Roman"/>
                <w:bCs/>
                <w:sz w:val="24"/>
                <w:szCs w:val="22"/>
                <w:lang w:val="vi-VN" w:eastAsia="vi-VN"/>
              </w:rPr>
            </w:pPr>
            <w:r>
              <w:rPr>
                <w:rFonts w:eastAsia="Times New Roman"/>
                <w:bCs/>
                <w:sz w:val="24"/>
                <w:szCs w:val="22"/>
                <w:lang w:eastAsia="vi-VN"/>
              </w:rPr>
              <w:t>- Nhận biết được vẻ đẹp trong tự nhiên, nghệ thuật, kiến trúc, công nghệ chế tạo,… biểu hiện qua hình đồng dạng</w:t>
            </w:r>
          </w:p>
        </w:tc>
      </w:tr>
      <w:tr>
        <w:tblPrEx>
          <w:tblCellMar>
            <w:top w:w="0" w:type="dxa"/>
            <w:left w:w="108" w:type="dxa"/>
            <w:bottom w:w="0" w:type="dxa"/>
            <w:right w:w="108" w:type="dxa"/>
          </w:tblCellMar>
        </w:tblPrEx>
        <w:trPr>
          <w:trHeight w:val="1289" w:hRule="atLeast"/>
        </w:trPr>
        <w:tc>
          <w:tcPr>
            <w:tcW w:w="764" w:type="dxa"/>
            <w:vMerge w:val="continue"/>
            <w:tcBorders>
              <w:left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p>
        </w:tc>
        <w:tc>
          <w:tcPr>
            <w:tcW w:w="796" w:type="dxa"/>
            <w:tcBorders>
              <w:top w:val="single" w:color="auto" w:sz="4" w:space="0"/>
              <w:left w:val="nil"/>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48</w:t>
            </w:r>
          </w:p>
        </w:tc>
        <w:tc>
          <w:tcPr>
            <w:tcW w:w="1984" w:type="dxa"/>
            <w:tcBorders>
              <w:top w:val="single" w:color="auto" w:sz="4" w:space="0"/>
              <w:left w:val="nil"/>
              <w:bottom w:val="single" w:color="auto" w:sz="4" w:space="0"/>
              <w:right w:val="single" w:color="auto" w:sz="4" w:space="0"/>
            </w:tcBorders>
            <w:shd w:val="clear" w:color="auto" w:fill="auto"/>
            <w:vAlign w:val="center"/>
          </w:tcPr>
          <w:p>
            <w:pPr>
              <w:spacing w:before="0" w:after="0"/>
              <w:rPr>
                <w:sz w:val="24"/>
                <w:szCs w:val="22"/>
              </w:rPr>
            </w:pPr>
            <w:r>
              <w:rPr>
                <w:sz w:val="24"/>
                <w:szCs w:val="22"/>
              </w:rPr>
              <w:t>Luyện tập chung (t1)</w:t>
            </w:r>
          </w:p>
        </w:tc>
        <w:tc>
          <w:tcPr>
            <w:tcW w:w="3544" w:type="dxa"/>
            <w:tcBorders>
              <w:top w:val="single" w:color="auto" w:sz="4" w:space="0"/>
              <w:left w:val="nil"/>
              <w:bottom w:val="single" w:color="auto" w:sz="4" w:space="0"/>
              <w:right w:val="double" w:color="auto" w:sz="4" w:space="0"/>
            </w:tcBorders>
            <w:shd w:val="clear" w:color="auto" w:fill="auto"/>
          </w:tcPr>
          <w:p>
            <w:pPr>
              <w:pStyle w:val="28"/>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 Luyện tập củng cố các kiến thức đã học từ bài 23 đến bài 24</w:t>
            </w:r>
          </w:p>
          <w:p>
            <w:pPr>
              <w:spacing w:before="0" w:after="0"/>
              <w:rPr>
                <w:sz w:val="24"/>
                <w:szCs w:val="24"/>
              </w:rPr>
            </w:pPr>
            <w:r>
              <w:rPr>
                <w:bCs/>
                <w:color w:val="000000" w:themeColor="text1"/>
                <w:sz w:val="24"/>
                <w:szCs w:val="24"/>
                <w14:textFill>
                  <w14:solidFill>
                    <w14:schemeClr w14:val="tx1"/>
                  </w14:solidFill>
                </w14:textFill>
              </w:rPr>
              <w:t>- Áp dụng các kiến thức đã học để giải quyết các vấn đề thực tiễn</w:t>
            </w:r>
          </w:p>
        </w:tc>
        <w:tc>
          <w:tcPr>
            <w:tcW w:w="851" w:type="dxa"/>
            <w:vMerge w:val="continue"/>
            <w:tcBorders>
              <w:left w:val="double" w:color="auto" w:sz="4" w:space="0"/>
              <w:right w:val="single" w:color="auto" w:sz="4" w:space="0"/>
            </w:tcBorders>
            <w:shd w:val="clear" w:color="auto" w:fill="auto"/>
            <w:vAlign w:val="center"/>
          </w:tcPr>
          <w:p>
            <w:pPr>
              <w:spacing w:before="0" w:after="0"/>
              <w:jc w:val="center"/>
              <w:rPr>
                <w:rFonts w:eastAsia="Times New Roman"/>
                <w:bCs/>
                <w:sz w:val="24"/>
                <w:szCs w:val="22"/>
                <w:lang w:val="vi-VN" w:eastAsia="vi-VN"/>
              </w:rPr>
            </w:pPr>
          </w:p>
        </w:tc>
        <w:tc>
          <w:tcPr>
            <w:tcW w:w="850" w:type="dxa"/>
            <w:tcBorders>
              <w:top w:val="single" w:color="auto" w:sz="4" w:space="0"/>
              <w:left w:val="nil"/>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48</w:t>
            </w:r>
          </w:p>
        </w:tc>
        <w:tc>
          <w:tcPr>
            <w:tcW w:w="2268" w:type="dxa"/>
            <w:tcBorders>
              <w:top w:val="single" w:color="auto" w:sz="4" w:space="0"/>
              <w:left w:val="nil"/>
              <w:right w:val="single" w:color="auto" w:sz="4" w:space="0"/>
            </w:tcBorders>
            <w:shd w:val="clear" w:color="auto" w:fill="auto"/>
          </w:tcPr>
          <w:p>
            <w:pPr>
              <w:spacing w:before="0" w:after="0"/>
              <w:rPr>
                <w:rFonts w:eastAsia="Times New Roman"/>
                <w:bCs/>
                <w:sz w:val="24"/>
                <w:szCs w:val="22"/>
                <w:lang w:eastAsia="vi-VN"/>
              </w:rPr>
            </w:pPr>
            <w:r>
              <w:rPr>
                <w:sz w:val="24"/>
                <w:szCs w:val="22"/>
              </w:rPr>
              <w:t>Luyện tập chung(t1)</w:t>
            </w:r>
          </w:p>
        </w:tc>
        <w:tc>
          <w:tcPr>
            <w:tcW w:w="3856" w:type="dxa"/>
            <w:tcBorders>
              <w:top w:val="single" w:color="auto" w:sz="4" w:space="0"/>
              <w:left w:val="nil"/>
              <w:right w:val="single" w:color="auto" w:sz="4" w:space="0"/>
            </w:tcBorders>
            <w:shd w:val="clear" w:color="auto" w:fill="auto"/>
            <w:vAlign w:val="center"/>
          </w:tcPr>
          <w:p>
            <w:pPr>
              <w:pStyle w:val="28"/>
              <w:rPr>
                <w:bCs/>
                <w:color w:val="auto"/>
                <w:sz w:val="24"/>
                <w:szCs w:val="24"/>
              </w:rPr>
            </w:pPr>
            <w:r>
              <w:rPr>
                <w:bCs/>
                <w:color w:val="auto"/>
                <w:sz w:val="24"/>
                <w:szCs w:val="24"/>
              </w:rPr>
              <w:t>- Luyện tập củng cố các kiến thức đã học từ bài 35 đến bài 37</w:t>
            </w:r>
          </w:p>
          <w:p>
            <w:pPr>
              <w:spacing w:before="0" w:after="0"/>
              <w:rPr>
                <w:bCs/>
                <w:color w:val="auto"/>
                <w:sz w:val="24"/>
                <w:szCs w:val="24"/>
              </w:rPr>
            </w:pPr>
            <w:r>
              <w:rPr>
                <w:bCs/>
                <w:color w:val="auto"/>
                <w:sz w:val="24"/>
                <w:szCs w:val="24"/>
              </w:rPr>
              <w:t>- Áp dụng các kiến thức đã học để giải quyết các vấn đề thực tiễn</w:t>
            </w:r>
          </w:p>
          <w:p>
            <w:pPr>
              <w:spacing w:before="0" w:after="0"/>
              <w:rPr>
                <w:bCs/>
                <w:color w:val="auto"/>
                <w:sz w:val="24"/>
                <w:szCs w:val="24"/>
              </w:rPr>
            </w:pPr>
          </w:p>
          <w:p>
            <w:pPr>
              <w:spacing w:before="0" w:after="0"/>
              <w:rPr>
                <w:rFonts w:eastAsia="Times New Roman"/>
                <w:bCs/>
                <w:sz w:val="24"/>
                <w:szCs w:val="22"/>
                <w:lang w:eastAsia="vi-VN"/>
              </w:rPr>
            </w:pPr>
          </w:p>
        </w:tc>
      </w:tr>
      <w:tr>
        <w:tblPrEx>
          <w:tblCellMar>
            <w:top w:w="0" w:type="dxa"/>
            <w:left w:w="108" w:type="dxa"/>
            <w:bottom w:w="0" w:type="dxa"/>
            <w:right w:w="108" w:type="dxa"/>
          </w:tblCellMar>
        </w:tblPrEx>
        <w:trPr>
          <w:trHeight w:val="313" w:hRule="atLeast"/>
        </w:trPr>
        <w:tc>
          <w:tcPr>
            <w:tcW w:w="764" w:type="dxa"/>
            <w:vMerge w:val="restart"/>
            <w:tcBorders>
              <w:top w:val="single" w:color="auto" w:sz="4" w:space="0"/>
              <w:left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25</w:t>
            </w:r>
          </w:p>
        </w:tc>
        <w:tc>
          <w:tcPr>
            <w:tcW w:w="796" w:type="dxa"/>
            <w:vMerge w:val="restart"/>
            <w:tcBorders>
              <w:top w:val="single" w:color="auto" w:sz="4" w:space="0"/>
              <w:left w:val="nil"/>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49</w:t>
            </w:r>
          </w:p>
        </w:tc>
        <w:tc>
          <w:tcPr>
            <w:tcW w:w="1984" w:type="dxa"/>
            <w:vMerge w:val="restart"/>
            <w:tcBorders>
              <w:top w:val="single" w:color="auto" w:sz="4" w:space="0"/>
              <w:left w:val="nil"/>
              <w:right w:val="single" w:color="auto" w:sz="4" w:space="0"/>
            </w:tcBorders>
            <w:shd w:val="clear" w:color="auto" w:fill="auto"/>
          </w:tcPr>
          <w:p>
            <w:pPr>
              <w:spacing w:before="0" w:after="0"/>
              <w:rPr>
                <w:rFonts w:eastAsia="Times New Roman"/>
                <w:bCs/>
                <w:sz w:val="24"/>
                <w:szCs w:val="22"/>
                <w:lang w:eastAsia="vi-VN"/>
              </w:rPr>
            </w:pPr>
            <w:r>
              <w:rPr>
                <w:sz w:val="24"/>
                <w:szCs w:val="22"/>
              </w:rPr>
              <w:t>Luyện tập chung (t2)</w:t>
            </w:r>
          </w:p>
        </w:tc>
        <w:tc>
          <w:tcPr>
            <w:tcW w:w="3544" w:type="dxa"/>
            <w:vMerge w:val="restart"/>
            <w:tcBorders>
              <w:top w:val="single" w:color="auto" w:sz="4" w:space="0"/>
              <w:left w:val="nil"/>
              <w:right w:val="double" w:color="auto" w:sz="4" w:space="0"/>
            </w:tcBorders>
            <w:shd w:val="clear" w:color="auto" w:fill="auto"/>
          </w:tcPr>
          <w:p>
            <w:pPr>
              <w:pStyle w:val="28"/>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 Luyện tập củng cố các kiến thức đã học từ bài 23 đến bài 24</w:t>
            </w:r>
          </w:p>
          <w:p>
            <w:pPr>
              <w:spacing w:before="0" w:after="0"/>
              <w:rPr>
                <w:rFonts w:eastAsia="Times New Roman"/>
                <w:sz w:val="24"/>
                <w:szCs w:val="24"/>
                <w:lang w:val="vi-VN" w:eastAsia="vi-VN"/>
              </w:rPr>
            </w:pPr>
            <w:r>
              <w:rPr>
                <w:bCs/>
                <w:color w:val="000000" w:themeColor="text1"/>
                <w:sz w:val="24"/>
                <w:szCs w:val="24"/>
                <w14:textFill>
                  <w14:solidFill>
                    <w14:schemeClr w14:val="tx1"/>
                  </w14:solidFill>
                </w14:textFill>
              </w:rPr>
              <w:t>- Áp dụng các kiến thức đã học để giải quyết các vấn đề thực tiễn</w:t>
            </w:r>
          </w:p>
        </w:tc>
        <w:tc>
          <w:tcPr>
            <w:tcW w:w="851" w:type="dxa"/>
            <w:vMerge w:val="restart"/>
            <w:tcBorders>
              <w:top w:val="single" w:color="auto" w:sz="4" w:space="0"/>
              <w:left w:val="double" w:color="auto" w:sz="4" w:space="0"/>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25</w:t>
            </w:r>
          </w:p>
        </w:tc>
        <w:tc>
          <w:tcPr>
            <w:tcW w:w="850" w:type="dxa"/>
            <w:vMerge w:val="restart"/>
            <w:tcBorders>
              <w:top w:val="single" w:color="auto" w:sz="4" w:space="0"/>
              <w:left w:val="nil"/>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49</w:t>
            </w:r>
          </w:p>
          <w:p>
            <w:pPr>
              <w:spacing w:before="0" w:after="0"/>
              <w:jc w:val="center"/>
              <w:rPr>
                <w:rFonts w:eastAsia="Times New Roman"/>
                <w:bCs/>
                <w:sz w:val="24"/>
                <w:szCs w:val="22"/>
                <w:lang w:eastAsia="vi-VN"/>
              </w:rPr>
            </w:pPr>
          </w:p>
          <w:p>
            <w:pPr>
              <w:spacing w:before="0" w:after="0"/>
              <w:jc w:val="center"/>
              <w:rPr>
                <w:rFonts w:eastAsia="Times New Roman"/>
                <w:bCs/>
                <w:sz w:val="24"/>
                <w:szCs w:val="22"/>
                <w:lang w:eastAsia="vi-VN"/>
              </w:rPr>
            </w:pPr>
            <w:r>
              <w:rPr>
                <w:rFonts w:eastAsia="Times New Roman"/>
                <w:bCs/>
                <w:sz w:val="24"/>
                <w:szCs w:val="22"/>
                <w:lang w:eastAsia="vi-VN"/>
              </w:rPr>
              <w:t>50</w:t>
            </w:r>
          </w:p>
        </w:tc>
        <w:tc>
          <w:tcPr>
            <w:tcW w:w="2268" w:type="dxa"/>
            <w:tcBorders>
              <w:top w:val="single" w:color="auto" w:sz="4" w:space="0"/>
              <w:left w:val="nil"/>
              <w:bottom w:val="single" w:color="auto" w:sz="4" w:space="0"/>
              <w:right w:val="single" w:color="auto" w:sz="4" w:space="0"/>
            </w:tcBorders>
            <w:shd w:val="clear" w:color="auto" w:fill="auto"/>
          </w:tcPr>
          <w:p>
            <w:pPr>
              <w:spacing w:before="0" w:after="0"/>
              <w:rPr>
                <w:rFonts w:eastAsia="Times New Roman"/>
                <w:bCs/>
                <w:sz w:val="24"/>
                <w:szCs w:val="22"/>
                <w:lang w:eastAsia="vi-VN"/>
              </w:rPr>
            </w:pPr>
            <w:r>
              <w:rPr>
                <w:sz w:val="24"/>
                <w:szCs w:val="22"/>
              </w:rPr>
              <w:t>Luyện tập chung(t2)</w:t>
            </w:r>
          </w:p>
        </w:tc>
        <w:tc>
          <w:tcPr>
            <w:tcW w:w="3856" w:type="dxa"/>
            <w:tcBorders>
              <w:top w:val="single" w:color="auto" w:sz="4" w:space="0"/>
              <w:left w:val="nil"/>
              <w:bottom w:val="single" w:color="auto" w:sz="4" w:space="0"/>
              <w:right w:val="single" w:color="auto" w:sz="4" w:space="0"/>
            </w:tcBorders>
            <w:shd w:val="clear" w:color="auto" w:fill="auto"/>
          </w:tcPr>
          <w:p>
            <w:pPr>
              <w:pStyle w:val="28"/>
              <w:rPr>
                <w:bCs/>
                <w:color w:val="auto"/>
                <w:sz w:val="24"/>
                <w:szCs w:val="24"/>
              </w:rPr>
            </w:pPr>
            <w:r>
              <w:rPr>
                <w:bCs/>
                <w:color w:val="auto"/>
                <w:sz w:val="24"/>
                <w:szCs w:val="24"/>
              </w:rPr>
              <w:t>- Luyện tập củng cố các kiến thức đã học từ bài 35 đến bài 37</w:t>
            </w:r>
          </w:p>
          <w:p>
            <w:pPr>
              <w:spacing w:before="0" w:after="0"/>
              <w:rPr>
                <w:rFonts w:eastAsia="Times New Roman"/>
                <w:bCs/>
                <w:sz w:val="24"/>
                <w:szCs w:val="22"/>
                <w:lang w:val="vi-VN" w:eastAsia="vi-VN"/>
              </w:rPr>
            </w:pPr>
            <w:r>
              <w:rPr>
                <w:bCs/>
                <w:color w:val="auto"/>
                <w:sz w:val="24"/>
                <w:szCs w:val="24"/>
              </w:rPr>
              <w:t>- Áp dụng các kiến thức đã học để giải quyết các vấn đề thực tiễn</w:t>
            </w:r>
          </w:p>
        </w:tc>
      </w:tr>
      <w:tr>
        <w:tblPrEx>
          <w:tblCellMar>
            <w:top w:w="0" w:type="dxa"/>
            <w:left w:w="108" w:type="dxa"/>
            <w:bottom w:w="0" w:type="dxa"/>
            <w:right w:w="108" w:type="dxa"/>
          </w:tblCellMar>
        </w:tblPrEx>
        <w:trPr>
          <w:trHeight w:val="276" w:hRule="atLeast"/>
        </w:trPr>
        <w:tc>
          <w:tcPr>
            <w:tcW w:w="764" w:type="dxa"/>
            <w:vMerge w:val="continue"/>
            <w:tcBorders>
              <w:top w:val="single" w:color="auto" w:sz="4" w:space="0"/>
              <w:left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p>
        </w:tc>
        <w:tc>
          <w:tcPr>
            <w:tcW w:w="796" w:type="dxa"/>
            <w:vMerge w:val="continue"/>
            <w:tcBorders>
              <w:left w:val="nil"/>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p>
        </w:tc>
        <w:tc>
          <w:tcPr>
            <w:tcW w:w="1984" w:type="dxa"/>
            <w:vMerge w:val="continue"/>
            <w:tcBorders>
              <w:left w:val="nil"/>
              <w:bottom w:val="single" w:color="auto" w:sz="4" w:space="0"/>
              <w:right w:val="single" w:color="auto" w:sz="4" w:space="0"/>
            </w:tcBorders>
            <w:shd w:val="clear" w:color="auto" w:fill="auto"/>
          </w:tcPr>
          <w:p>
            <w:pPr>
              <w:spacing w:before="0" w:after="0"/>
              <w:jc w:val="center"/>
              <w:rPr>
                <w:sz w:val="24"/>
                <w:szCs w:val="22"/>
              </w:rPr>
            </w:pPr>
          </w:p>
        </w:tc>
        <w:tc>
          <w:tcPr>
            <w:tcW w:w="3544" w:type="dxa"/>
            <w:vMerge w:val="continue"/>
            <w:tcBorders>
              <w:left w:val="nil"/>
              <w:bottom w:val="single" w:color="auto" w:sz="4" w:space="0"/>
              <w:right w:val="double" w:color="auto" w:sz="4" w:space="0"/>
            </w:tcBorders>
            <w:shd w:val="clear" w:color="auto" w:fill="auto"/>
          </w:tcPr>
          <w:p>
            <w:pPr>
              <w:spacing w:before="0" w:after="0"/>
              <w:rPr>
                <w:rFonts w:eastAsia="Times New Roman"/>
                <w:sz w:val="24"/>
                <w:szCs w:val="22"/>
                <w:lang w:val="vi-VN" w:eastAsia="vi-VN"/>
              </w:rPr>
            </w:pPr>
          </w:p>
        </w:tc>
        <w:tc>
          <w:tcPr>
            <w:tcW w:w="851" w:type="dxa"/>
            <w:vMerge w:val="continue"/>
            <w:tcBorders>
              <w:top w:val="single" w:color="auto" w:sz="4" w:space="0"/>
              <w:left w:val="double" w:color="auto" w:sz="4" w:space="0"/>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p>
        </w:tc>
        <w:tc>
          <w:tcPr>
            <w:tcW w:w="850" w:type="dxa"/>
            <w:vMerge w:val="continue"/>
            <w:tcBorders>
              <w:top w:val="single" w:color="auto" w:sz="4" w:space="0"/>
              <w:left w:val="nil"/>
              <w:right w:val="single" w:color="auto" w:sz="4" w:space="0"/>
            </w:tcBorders>
            <w:shd w:val="clear" w:color="auto" w:fill="auto"/>
            <w:vAlign w:val="center"/>
          </w:tcPr>
          <w:p>
            <w:pPr>
              <w:spacing w:before="0" w:after="0"/>
              <w:jc w:val="center"/>
              <w:rPr>
                <w:rFonts w:eastAsia="Times New Roman"/>
                <w:bCs/>
                <w:sz w:val="24"/>
                <w:szCs w:val="22"/>
                <w:lang w:eastAsia="vi-VN"/>
              </w:rPr>
            </w:pPr>
          </w:p>
        </w:tc>
        <w:tc>
          <w:tcPr>
            <w:tcW w:w="2268" w:type="dxa"/>
            <w:vMerge w:val="restart"/>
            <w:tcBorders>
              <w:top w:val="single" w:color="auto" w:sz="4" w:space="0"/>
              <w:left w:val="nil"/>
              <w:right w:val="single" w:color="auto" w:sz="4" w:space="0"/>
            </w:tcBorders>
            <w:shd w:val="clear" w:color="auto" w:fill="auto"/>
          </w:tcPr>
          <w:p>
            <w:pPr>
              <w:spacing w:before="0" w:after="0"/>
              <w:rPr>
                <w:sz w:val="24"/>
                <w:szCs w:val="22"/>
              </w:rPr>
            </w:pPr>
          </w:p>
          <w:p>
            <w:pPr>
              <w:spacing w:before="0" w:after="0"/>
              <w:rPr>
                <w:sz w:val="24"/>
                <w:szCs w:val="22"/>
              </w:rPr>
            </w:pPr>
            <w:r>
              <w:rPr>
                <w:sz w:val="24"/>
                <w:szCs w:val="22"/>
              </w:rPr>
              <w:t>Bài tập cuối chương IX</w:t>
            </w:r>
          </w:p>
        </w:tc>
        <w:tc>
          <w:tcPr>
            <w:tcW w:w="3856" w:type="dxa"/>
            <w:vMerge w:val="restart"/>
            <w:tcBorders>
              <w:top w:val="single" w:color="auto" w:sz="4" w:space="0"/>
              <w:left w:val="nil"/>
              <w:right w:val="single" w:color="auto" w:sz="4" w:space="0"/>
            </w:tcBorders>
            <w:shd w:val="clear" w:color="auto" w:fill="auto"/>
          </w:tcPr>
          <w:p>
            <w:pPr>
              <w:pStyle w:val="28"/>
              <w:rPr>
                <w:bCs/>
                <w:color w:val="auto"/>
                <w:sz w:val="24"/>
                <w:szCs w:val="24"/>
              </w:rPr>
            </w:pPr>
            <w:r>
              <w:rPr>
                <w:bCs/>
                <w:color w:val="auto"/>
                <w:sz w:val="24"/>
                <w:szCs w:val="24"/>
              </w:rPr>
              <w:t>- Ôn tập củng cố các kiến thức đã học trong chương.</w:t>
            </w:r>
          </w:p>
          <w:p>
            <w:pPr>
              <w:spacing w:before="0" w:after="0"/>
              <w:rPr>
                <w:rFonts w:eastAsia="Times New Roman"/>
                <w:bCs/>
                <w:sz w:val="24"/>
                <w:szCs w:val="22"/>
                <w:lang w:eastAsia="vi-VN"/>
              </w:rPr>
            </w:pPr>
            <w:r>
              <w:rPr>
                <w:bCs/>
                <w:color w:val="auto"/>
                <w:sz w:val="24"/>
                <w:szCs w:val="24"/>
              </w:rPr>
              <w:t>- Áp dụng các kiến thức đã học để giải quyết các vấn đề thực tiễn</w:t>
            </w:r>
          </w:p>
        </w:tc>
      </w:tr>
      <w:tr>
        <w:tblPrEx>
          <w:tblCellMar>
            <w:top w:w="0" w:type="dxa"/>
            <w:left w:w="108" w:type="dxa"/>
            <w:bottom w:w="0" w:type="dxa"/>
            <w:right w:w="108" w:type="dxa"/>
          </w:tblCellMar>
        </w:tblPrEx>
        <w:trPr>
          <w:trHeight w:val="310" w:hRule="atLeast"/>
        </w:trPr>
        <w:tc>
          <w:tcPr>
            <w:tcW w:w="764" w:type="dxa"/>
            <w:vMerge w:val="continue"/>
            <w:tcBorders>
              <w:left w:val="single" w:color="auto" w:sz="4" w:space="0"/>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p>
        </w:tc>
        <w:tc>
          <w:tcPr>
            <w:tcW w:w="796" w:type="dxa"/>
            <w:tcBorders>
              <w:top w:val="single" w:color="auto" w:sz="4" w:space="0"/>
              <w:left w:val="nil"/>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50</w:t>
            </w:r>
          </w:p>
        </w:tc>
        <w:tc>
          <w:tcPr>
            <w:tcW w:w="1984" w:type="dxa"/>
            <w:tcBorders>
              <w:top w:val="single" w:color="auto" w:sz="4" w:space="0"/>
              <w:left w:val="nil"/>
              <w:bottom w:val="single" w:color="auto" w:sz="4" w:space="0"/>
              <w:right w:val="single" w:color="auto" w:sz="4" w:space="0"/>
            </w:tcBorders>
            <w:shd w:val="clear" w:color="auto" w:fill="auto"/>
          </w:tcPr>
          <w:p>
            <w:pPr>
              <w:spacing w:before="0" w:after="0"/>
              <w:rPr>
                <w:rFonts w:eastAsia="Times New Roman"/>
                <w:bCs/>
                <w:sz w:val="24"/>
                <w:szCs w:val="22"/>
                <w:lang w:eastAsia="vi-VN"/>
              </w:rPr>
            </w:pPr>
            <w:r>
              <w:rPr>
                <w:sz w:val="24"/>
                <w:szCs w:val="22"/>
              </w:rPr>
              <w:t>Bài tập cuối chương VI</w:t>
            </w:r>
          </w:p>
        </w:tc>
        <w:tc>
          <w:tcPr>
            <w:tcW w:w="3544" w:type="dxa"/>
            <w:tcBorders>
              <w:top w:val="single" w:color="auto" w:sz="4" w:space="0"/>
              <w:left w:val="nil"/>
              <w:bottom w:val="single" w:color="auto" w:sz="4" w:space="0"/>
              <w:right w:val="double" w:color="auto" w:sz="4" w:space="0"/>
            </w:tcBorders>
            <w:shd w:val="clear" w:color="auto" w:fill="auto"/>
          </w:tcPr>
          <w:p>
            <w:pPr>
              <w:pStyle w:val="28"/>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 Ôn tập củng cố các kiến thức đã học trong chương.</w:t>
            </w:r>
          </w:p>
          <w:p>
            <w:pPr>
              <w:spacing w:before="0" w:after="0"/>
              <w:rPr>
                <w:rFonts w:eastAsia="Times New Roman"/>
                <w:sz w:val="24"/>
                <w:szCs w:val="22"/>
                <w:lang w:val="vi-VN" w:eastAsia="vi-VN"/>
              </w:rPr>
            </w:pPr>
            <w:r>
              <w:rPr>
                <w:bCs/>
                <w:color w:val="000000" w:themeColor="text1"/>
                <w:sz w:val="24"/>
                <w:szCs w:val="24"/>
                <w14:textFill>
                  <w14:solidFill>
                    <w14:schemeClr w14:val="tx1"/>
                  </w14:solidFill>
                </w14:textFill>
              </w:rPr>
              <w:t>- Áp dụng các kiến thức đã học để giải quyết các vấn đề thực tiễn</w:t>
            </w:r>
          </w:p>
        </w:tc>
        <w:tc>
          <w:tcPr>
            <w:tcW w:w="851" w:type="dxa"/>
            <w:vMerge w:val="continue"/>
            <w:tcBorders>
              <w:top w:val="single" w:color="auto" w:sz="4" w:space="0"/>
              <w:left w:val="double" w:color="auto" w:sz="4" w:space="0"/>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val="vi-VN" w:eastAsia="vi-VN"/>
              </w:rPr>
            </w:pPr>
          </w:p>
        </w:tc>
        <w:tc>
          <w:tcPr>
            <w:tcW w:w="850" w:type="dxa"/>
            <w:vMerge w:val="continue"/>
            <w:tcBorders>
              <w:left w:val="nil"/>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p>
        </w:tc>
        <w:tc>
          <w:tcPr>
            <w:tcW w:w="2268" w:type="dxa"/>
            <w:vMerge w:val="continue"/>
            <w:tcBorders>
              <w:left w:val="nil"/>
              <w:bottom w:val="single" w:color="auto" w:sz="4" w:space="0"/>
              <w:right w:val="single" w:color="auto" w:sz="4" w:space="0"/>
            </w:tcBorders>
            <w:shd w:val="clear" w:color="auto" w:fill="auto"/>
          </w:tcPr>
          <w:p>
            <w:pPr>
              <w:spacing w:before="0" w:after="0"/>
              <w:rPr>
                <w:rFonts w:eastAsia="Times New Roman"/>
                <w:bCs/>
                <w:sz w:val="24"/>
                <w:szCs w:val="22"/>
                <w:lang w:eastAsia="vi-VN"/>
              </w:rPr>
            </w:pPr>
          </w:p>
        </w:tc>
        <w:tc>
          <w:tcPr>
            <w:tcW w:w="3856" w:type="dxa"/>
            <w:vMerge w:val="continue"/>
            <w:tcBorders>
              <w:left w:val="nil"/>
              <w:bottom w:val="single" w:color="auto" w:sz="4" w:space="0"/>
              <w:right w:val="single" w:color="auto" w:sz="4" w:space="0"/>
            </w:tcBorders>
            <w:shd w:val="clear" w:color="auto" w:fill="auto"/>
          </w:tcPr>
          <w:p>
            <w:pPr>
              <w:spacing w:before="0" w:after="0"/>
              <w:jc w:val="center"/>
              <w:rPr>
                <w:rFonts w:eastAsia="Times New Roman"/>
                <w:bCs/>
                <w:sz w:val="24"/>
                <w:szCs w:val="22"/>
                <w:lang w:val="vi-VN" w:eastAsia="vi-VN"/>
              </w:rPr>
            </w:pPr>
          </w:p>
        </w:tc>
      </w:tr>
      <w:tr>
        <w:tblPrEx>
          <w:tblCellMar>
            <w:top w:w="0" w:type="dxa"/>
            <w:left w:w="108" w:type="dxa"/>
            <w:bottom w:w="0" w:type="dxa"/>
            <w:right w:w="108" w:type="dxa"/>
          </w:tblCellMar>
        </w:tblPrEx>
        <w:trPr>
          <w:trHeight w:val="310" w:hRule="atLeast"/>
        </w:trPr>
        <w:tc>
          <w:tcPr>
            <w:tcW w:w="764" w:type="dxa"/>
            <w:vMerge w:val="restart"/>
            <w:tcBorders>
              <w:top w:val="single" w:color="auto" w:sz="4" w:space="0"/>
              <w:left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26</w:t>
            </w:r>
          </w:p>
        </w:tc>
        <w:tc>
          <w:tcPr>
            <w:tcW w:w="796" w:type="dxa"/>
            <w:tcBorders>
              <w:top w:val="single" w:color="auto" w:sz="4" w:space="0"/>
              <w:left w:val="nil"/>
              <w:bottom w:val="single" w:color="auto" w:sz="4" w:space="0"/>
              <w:right w:val="single" w:color="auto" w:sz="4" w:space="0"/>
            </w:tcBorders>
            <w:shd w:val="clear" w:color="auto" w:fill="auto"/>
            <w:vAlign w:val="center"/>
          </w:tcPr>
          <w:p>
            <w:pPr>
              <w:spacing w:before="0" w:after="0"/>
              <w:jc w:val="center"/>
              <w:rPr>
                <w:rFonts w:eastAsia="Times New Roman"/>
                <w:b/>
                <w:bCs/>
                <w:sz w:val="24"/>
                <w:szCs w:val="22"/>
                <w:lang w:eastAsia="vi-VN"/>
              </w:rPr>
            </w:pPr>
            <w:r>
              <w:rPr>
                <w:rFonts w:eastAsia="Times New Roman"/>
                <w:b/>
                <w:bCs/>
                <w:sz w:val="24"/>
                <w:szCs w:val="22"/>
                <w:lang w:eastAsia="vi-VN"/>
              </w:rPr>
              <w:t>51</w:t>
            </w:r>
          </w:p>
        </w:tc>
        <w:tc>
          <w:tcPr>
            <w:tcW w:w="1984" w:type="dxa"/>
            <w:tcBorders>
              <w:top w:val="single" w:color="auto" w:sz="4" w:space="0"/>
              <w:left w:val="nil"/>
              <w:bottom w:val="single" w:color="auto" w:sz="4" w:space="0"/>
              <w:right w:val="single" w:color="auto" w:sz="4" w:space="0"/>
            </w:tcBorders>
            <w:shd w:val="clear" w:color="auto" w:fill="auto"/>
            <w:vAlign w:val="center"/>
          </w:tcPr>
          <w:p>
            <w:pPr>
              <w:spacing w:before="0" w:after="0"/>
              <w:jc w:val="center"/>
              <w:rPr>
                <w:rFonts w:eastAsia="Times New Roman"/>
                <w:b/>
                <w:bCs/>
                <w:sz w:val="24"/>
                <w:szCs w:val="22"/>
                <w:lang w:eastAsia="vi-VN"/>
              </w:rPr>
            </w:pPr>
            <w:r>
              <w:rPr>
                <w:rFonts w:eastAsia="Times New Roman"/>
                <w:b/>
                <w:bCs/>
                <w:sz w:val="24"/>
                <w:szCs w:val="22"/>
                <w:lang w:eastAsia="vi-VN"/>
              </w:rPr>
              <w:t>Ôn tập giữa kì 2</w:t>
            </w:r>
          </w:p>
        </w:tc>
        <w:tc>
          <w:tcPr>
            <w:tcW w:w="3544" w:type="dxa"/>
            <w:tcBorders>
              <w:top w:val="single" w:color="auto" w:sz="4" w:space="0"/>
              <w:left w:val="nil"/>
              <w:bottom w:val="single" w:color="auto" w:sz="4" w:space="0"/>
              <w:right w:val="double" w:color="auto" w:sz="4" w:space="0"/>
            </w:tcBorders>
            <w:shd w:val="clear" w:color="auto" w:fill="auto"/>
            <w:vAlign w:val="center"/>
          </w:tcPr>
          <w:p>
            <w:pPr>
              <w:spacing w:before="0" w:after="0"/>
              <w:rPr>
                <w:rFonts w:eastAsia="Times New Roman"/>
                <w:sz w:val="24"/>
                <w:szCs w:val="22"/>
                <w:lang w:val="vi-VN" w:eastAsia="vi-VN"/>
              </w:rPr>
            </w:pPr>
            <w:r>
              <w:rPr>
                <w:rFonts w:eastAsia="Times New Roman"/>
                <w:sz w:val="24"/>
                <w:szCs w:val="22"/>
                <w:lang w:eastAsia="vi-VN"/>
              </w:rPr>
              <w:t>-Ôn tập các kiến thức đã học</w:t>
            </w:r>
          </w:p>
        </w:tc>
        <w:tc>
          <w:tcPr>
            <w:tcW w:w="851" w:type="dxa"/>
            <w:tcBorders>
              <w:top w:val="single" w:color="auto" w:sz="4" w:space="0"/>
              <w:left w:val="double" w:color="auto" w:sz="4" w:space="0"/>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26</w:t>
            </w:r>
          </w:p>
        </w:tc>
        <w:tc>
          <w:tcPr>
            <w:tcW w:w="850" w:type="dxa"/>
            <w:tcBorders>
              <w:top w:val="single" w:color="auto" w:sz="4" w:space="0"/>
              <w:left w:val="nil"/>
              <w:bottom w:val="single" w:color="auto" w:sz="4" w:space="0"/>
              <w:right w:val="single" w:color="auto" w:sz="4" w:space="0"/>
            </w:tcBorders>
            <w:shd w:val="clear" w:color="auto" w:fill="auto"/>
            <w:vAlign w:val="center"/>
          </w:tcPr>
          <w:p>
            <w:pPr>
              <w:spacing w:before="0" w:after="0"/>
              <w:jc w:val="center"/>
              <w:rPr>
                <w:rFonts w:eastAsia="Times New Roman"/>
                <w:b/>
                <w:bCs/>
                <w:sz w:val="24"/>
                <w:szCs w:val="22"/>
                <w:lang w:eastAsia="vi-VN"/>
              </w:rPr>
            </w:pPr>
            <w:r>
              <w:rPr>
                <w:rFonts w:eastAsia="Times New Roman"/>
                <w:b/>
                <w:bCs/>
                <w:sz w:val="24"/>
                <w:szCs w:val="22"/>
                <w:lang w:eastAsia="vi-VN"/>
              </w:rPr>
              <w:t>51</w:t>
            </w:r>
          </w:p>
        </w:tc>
        <w:tc>
          <w:tcPr>
            <w:tcW w:w="2268" w:type="dxa"/>
            <w:tcBorders>
              <w:top w:val="single" w:color="auto" w:sz="4" w:space="0"/>
              <w:left w:val="nil"/>
              <w:bottom w:val="single" w:color="auto" w:sz="4" w:space="0"/>
              <w:right w:val="single" w:color="auto" w:sz="4" w:space="0"/>
            </w:tcBorders>
            <w:shd w:val="clear" w:color="auto" w:fill="auto"/>
          </w:tcPr>
          <w:p>
            <w:pPr>
              <w:spacing w:before="0" w:after="0"/>
              <w:rPr>
                <w:rFonts w:eastAsia="Times New Roman"/>
                <w:b/>
                <w:sz w:val="24"/>
                <w:szCs w:val="22"/>
                <w:lang w:val="vi-VN" w:eastAsia="vi-VN"/>
              </w:rPr>
            </w:pPr>
            <w:r>
              <w:rPr>
                <w:rFonts w:eastAsia="Times New Roman"/>
                <w:b/>
                <w:bCs/>
                <w:sz w:val="24"/>
                <w:szCs w:val="22"/>
                <w:lang w:eastAsia="vi-VN"/>
              </w:rPr>
              <w:t>Ôn tập giữa kì 2</w:t>
            </w:r>
          </w:p>
        </w:tc>
        <w:tc>
          <w:tcPr>
            <w:tcW w:w="3856" w:type="dxa"/>
            <w:tcBorders>
              <w:top w:val="single" w:color="auto" w:sz="4" w:space="0"/>
              <w:left w:val="nil"/>
              <w:bottom w:val="single" w:color="auto" w:sz="4" w:space="0"/>
              <w:right w:val="single" w:color="auto" w:sz="4" w:space="0"/>
            </w:tcBorders>
            <w:shd w:val="clear" w:color="auto" w:fill="auto"/>
          </w:tcPr>
          <w:p>
            <w:pPr>
              <w:spacing w:before="0" w:after="0"/>
              <w:rPr>
                <w:rFonts w:eastAsia="Times New Roman"/>
                <w:bCs/>
                <w:sz w:val="24"/>
                <w:szCs w:val="22"/>
                <w:lang w:val="vi-VN" w:eastAsia="vi-VN"/>
              </w:rPr>
            </w:pPr>
            <w:r>
              <w:rPr>
                <w:rFonts w:eastAsia="Times New Roman"/>
                <w:sz w:val="24"/>
                <w:szCs w:val="22"/>
                <w:lang w:eastAsia="vi-VN"/>
              </w:rPr>
              <w:t>-Ôn tập các kiến thức đã học</w:t>
            </w:r>
          </w:p>
        </w:tc>
      </w:tr>
      <w:tr>
        <w:tblPrEx>
          <w:tblCellMar>
            <w:top w:w="0" w:type="dxa"/>
            <w:left w:w="108" w:type="dxa"/>
            <w:bottom w:w="0" w:type="dxa"/>
            <w:right w:w="108" w:type="dxa"/>
          </w:tblCellMar>
        </w:tblPrEx>
        <w:trPr>
          <w:trHeight w:val="310" w:hRule="atLeast"/>
        </w:trPr>
        <w:tc>
          <w:tcPr>
            <w:tcW w:w="764" w:type="dxa"/>
            <w:vMerge w:val="continue"/>
            <w:tcBorders>
              <w:left w:val="single" w:color="auto" w:sz="4" w:space="0"/>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p>
        </w:tc>
        <w:tc>
          <w:tcPr>
            <w:tcW w:w="796" w:type="dxa"/>
            <w:tcBorders>
              <w:top w:val="single" w:color="auto" w:sz="4" w:space="0"/>
              <w:left w:val="nil"/>
              <w:bottom w:val="single" w:color="auto" w:sz="4" w:space="0"/>
              <w:right w:val="single" w:color="auto" w:sz="4" w:space="0"/>
            </w:tcBorders>
            <w:shd w:val="clear" w:color="auto" w:fill="auto"/>
            <w:vAlign w:val="center"/>
          </w:tcPr>
          <w:p>
            <w:pPr>
              <w:spacing w:before="0" w:after="0"/>
              <w:jc w:val="center"/>
              <w:rPr>
                <w:rFonts w:eastAsia="Times New Roman"/>
                <w:b/>
                <w:bCs/>
                <w:color w:val="FF0000"/>
                <w:sz w:val="24"/>
                <w:szCs w:val="22"/>
                <w:lang w:eastAsia="vi-VN"/>
              </w:rPr>
            </w:pPr>
            <w:r>
              <w:rPr>
                <w:rFonts w:eastAsia="Times New Roman"/>
                <w:b/>
                <w:bCs/>
                <w:color w:val="FF0000"/>
                <w:sz w:val="24"/>
                <w:szCs w:val="22"/>
                <w:lang w:eastAsia="vi-VN"/>
              </w:rPr>
              <w:t>52</w:t>
            </w:r>
          </w:p>
        </w:tc>
        <w:tc>
          <w:tcPr>
            <w:tcW w:w="1984" w:type="dxa"/>
            <w:tcBorders>
              <w:top w:val="single" w:color="auto" w:sz="4" w:space="0"/>
              <w:left w:val="nil"/>
              <w:bottom w:val="single" w:color="auto" w:sz="4" w:space="0"/>
              <w:right w:val="single" w:color="auto" w:sz="4" w:space="0"/>
            </w:tcBorders>
            <w:shd w:val="clear" w:color="auto" w:fill="auto"/>
            <w:vAlign w:val="center"/>
          </w:tcPr>
          <w:p>
            <w:pPr>
              <w:spacing w:before="0" w:after="0"/>
              <w:jc w:val="center"/>
              <w:rPr>
                <w:rFonts w:eastAsia="Times New Roman"/>
                <w:b/>
                <w:bCs/>
                <w:color w:val="FF0000"/>
                <w:sz w:val="24"/>
                <w:szCs w:val="22"/>
                <w:lang w:eastAsia="vi-VN"/>
              </w:rPr>
            </w:pPr>
            <w:r>
              <w:rPr>
                <w:rFonts w:eastAsia="Times New Roman"/>
                <w:b/>
                <w:bCs/>
                <w:color w:val="FF0000"/>
                <w:sz w:val="24"/>
                <w:szCs w:val="22"/>
                <w:lang w:eastAsia="vi-VN"/>
              </w:rPr>
              <w:t>Kiểm tra giữa kì 2</w:t>
            </w:r>
          </w:p>
        </w:tc>
        <w:tc>
          <w:tcPr>
            <w:tcW w:w="3544" w:type="dxa"/>
            <w:tcBorders>
              <w:top w:val="single" w:color="auto" w:sz="4" w:space="0"/>
              <w:left w:val="nil"/>
              <w:bottom w:val="single" w:color="auto" w:sz="4" w:space="0"/>
              <w:right w:val="double" w:color="auto" w:sz="4" w:space="0"/>
            </w:tcBorders>
            <w:shd w:val="clear" w:color="auto" w:fill="auto"/>
            <w:vAlign w:val="center"/>
          </w:tcPr>
          <w:p>
            <w:pPr>
              <w:pStyle w:val="28"/>
              <w:rPr>
                <w:sz w:val="24"/>
                <w:szCs w:val="24"/>
              </w:rPr>
            </w:pPr>
            <w:r>
              <w:rPr>
                <w:sz w:val="24"/>
                <w:szCs w:val="24"/>
              </w:rPr>
              <w:t>– Kiểm tra, đánh giá mức mộ nhận thức về các kiến thức đã học trong chương Phân thức đại số và Tam giác đồng dạng</w:t>
            </w:r>
          </w:p>
          <w:p>
            <w:pPr>
              <w:pStyle w:val="28"/>
              <w:rPr>
                <w:sz w:val="24"/>
                <w:szCs w:val="24"/>
              </w:rPr>
            </w:pPr>
            <w:r>
              <w:rPr>
                <w:sz w:val="24"/>
                <w:szCs w:val="24"/>
              </w:rPr>
              <w:t>– Thực hiện được các kĩ năng cơ bản trong chương Phân thức đại số và Tam giác đồng dạng</w:t>
            </w:r>
          </w:p>
          <w:p>
            <w:pPr>
              <w:spacing w:before="0" w:after="0"/>
              <w:rPr>
                <w:rFonts w:eastAsia="Times New Roman"/>
                <w:b/>
                <w:sz w:val="24"/>
                <w:szCs w:val="22"/>
                <w:lang w:val="vi-VN" w:eastAsia="vi-VN"/>
              </w:rPr>
            </w:pPr>
            <w:r>
              <w:rPr>
                <w:sz w:val="24"/>
                <w:szCs w:val="24"/>
              </w:rPr>
              <w:t xml:space="preserve">– </w:t>
            </w:r>
            <w:r>
              <w:rPr>
                <w:bCs/>
                <w:color w:val="000000" w:themeColor="text1"/>
                <w:sz w:val="24"/>
                <w:szCs w:val="24"/>
                <w14:textFill>
                  <w14:solidFill>
                    <w14:schemeClr w14:val="tx1"/>
                  </w14:solidFill>
                </w14:textFill>
              </w:rPr>
              <w:t>Vận dụng các kiến thức đã học để giải quyết các bài tập và các vấn đề thực tiễn</w:t>
            </w:r>
          </w:p>
        </w:tc>
        <w:tc>
          <w:tcPr>
            <w:tcW w:w="851" w:type="dxa"/>
            <w:tcBorders>
              <w:top w:val="single" w:color="auto" w:sz="4" w:space="0"/>
              <w:left w:val="double" w:color="auto" w:sz="4" w:space="0"/>
              <w:bottom w:val="single" w:color="auto" w:sz="4" w:space="0"/>
              <w:right w:val="single" w:color="auto" w:sz="4" w:space="0"/>
            </w:tcBorders>
            <w:shd w:val="clear" w:color="auto" w:fill="auto"/>
            <w:vAlign w:val="center"/>
          </w:tcPr>
          <w:p>
            <w:pPr>
              <w:spacing w:before="0" w:after="0"/>
              <w:jc w:val="center"/>
              <w:rPr>
                <w:rFonts w:eastAsia="Times New Roman"/>
                <w:b/>
                <w:bCs/>
                <w:sz w:val="24"/>
                <w:szCs w:val="22"/>
                <w:lang w:val="vi-VN" w:eastAsia="vi-VN"/>
              </w:rPr>
            </w:pPr>
          </w:p>
        </w:tc>
        <w:tc>
          <w:tcPr>
            <w:tcW w:w="850" w:type="dxa"/>
            <w:tcBorders>
              <w:top w:val="single" w:color="auto" w:sz="4" w:space="0"/>
              <w:left w:val="nil"/>
              <w:bottom w:val="single" w:color="auto" w:sz="4" w:space="0"/>
              <w:right w:val="single" w:color="auto" w:sz="4" w:space="0"/>
            </w:tcBorders>
            <w:shd w:val="clear" w:color="auto" w:fill="auto"/>
            <w:vAlign w:val="center"/>
          </w:tcPr>
          <w:p>
            <w:pPr>
              <w:spacing w:before="0" w:after="0"/>
              <w:jc w:val="center"/>
              <w:rPr>
                <w:rFonts w:eastAsia="Times New Roman"/>
                <w:b/>
                <w:bCs/>
                <w:color w:val="FF0000"/>
                <w:sz w:val="24"/>
                <w:szCs w:val="22"/>
                <w:lang w:eastAsia="vi-VN"/>
              </w:rPr>
            </w:pPr>
            <w:r>
              <w:rPr>
                <w:rFonts w:eastAsia="Times New Roman"/>
                <w:b/>
                <w:bCs/>
                <w:color w:val="FF0000"/>
                <w:sz w:val="24"/>
                <w:szCs w:val="22"/>
                <w:lang w:eastAsia="vi-VN"/>
              </w:rPr>
              <w:t>52</w:t>
            </w:r>
          </w:p>
        </w:tc>
        <w:tc>
          <w:tcPr>
            <w:tcW w:w="2268" w:type="dxa"/>
            <w:tcBorders>
              <w:top w:val="single" w:color="auto" w:sz="4" w:space="0"/>
              <w:left w:val="nil"/>
              <w:bottom w:val="single" w:color="auto" w:sz="4" w:space="0"/>
              <w:right w:val="single" w:color="auto" w:sz="4" w:space="0"/>
            </w:tcBorders>
            <w:shd w:val="clear" w:color="auto" w:fill="auto"/>
            <w:vAlign w:val="center"/>
          </w:tcPr>
          <w:p>
            <w:pPr>
              <w:spacing w:before="0" w:after="0"/>
              <w:rPr>
                <w:rFonts w:eastAsia="Times New Roman"/>
                <w:b/>
                <w:bCs/>
                <w:color w:val="FF0000"/>
                <w:sz w:val="24"/>
                <w:szCs w:val="22"/>
                <w:lang w:eastAsia="vi-VN"/>
              </w:rPr>
            </w:pPr>
            <w:r>
              <w:rPr>
                <w:rFonts w:eastAsia="Times New Roman"/>
                <w:b/>
                <w:bCs/>
                <w:color w:val="FF0000"/>
                <w:sz w:val="24"/>
                <w:szCs w:val="22"/>
                <w:lang w:eastAsia="vi-VN"/>
              </w:rPr>
              <w:t>Kiểm tra giữa kì 2</w:t>
            </w:r>
          </w:p>
        </w:tc>
        <w:tc>
          <w:tcPr>
            <w:tcW w:w="3856" w:type="dxa"/>
            <w:tcBorders>
              <w:top w:val="single" w:color="auto" w:sz="4" w:space="0"/>
              <w:left w:val="nil"/>
              <w:bottom w:val="single" w:color="auto" w:sz="4" w:space="0"/>
              <w:right w:val="single" w:color="auto" w:sz="4" w:space="0"/>
            </w:tcBorders>
            <w:shd w:val="clear" w:color="auto" w:fill="auto"/>
            <w:vAlign w:val="center"/>
          </w:tcPr>
          <w:p>
            <w:pPr>
              <w:pStyle w:val="28"/>
              <w:rPr>
                <w:sz w:val="24"/>
                <w:szCs w:val="24"/>
              </w:rPr>
            </w:pPr>
            <w:r>
              <w:rPr>
                <w:sz w:val="24"/>
                <w:szCs w:val="24"/>
              </w:rPr>
              <w:t>– Kiểm tra, đánh giá mức mộ nhận thức về các kiến thức đã học trong chương Phân thức đại số và Tam giác đồng dạng</w:t>
            </w:r>
          </w:p>
          <w:p>
            <w:pPr>
              <w:pStyle w:val="28"/>
              <w:rPr>
                <w:sz w:val="24"/>
                <w:szCs w:val="24"/>
              </w:rPr>
            </w:pPr>
            <w:r>
              <w:rPr>
                <w:sz w:val="24"/>
                <w:szCs w:val="24"/>
              </w:rPr>
              <w:t>– Thực hiện được các kĩ năng cơ bản trong chương Phân thức đại số và Tam giác đồng dạng</w:t>
            </w:r>
          </w:p>
          <w:p>
            <w:pPr>
              <w:spacing w:before="0" w:after="0"/>
              <w:rPr>
                <w:rFonts w:eastAsia="Times New Roman"/>
                <w:b/>
                <w:bCs/>
                <w:sz w:val="24"/>
                <w:szCs w:val="22"/>
                <w:lang w:val="vi-VN" w:eastAsia="vi-VN"/>
              </w:rPr>
            </w:pPr>
            <w:r>
              <w:rPr>
                <w:sz w:val="24"/>
                <w:szCs w:val="24"/>
              </w:rPr>
              <w:t xml:space="preserve">– </w:t>
            </w:r>
            <w:r>
              <w:rPr>
                <w:bCs/>
                <w:color w:val="000000" w:themeColor="text1"/>
                <w:sz w:val="24"/>
                <w:szCs w:val="24"/>
                <w14:textFill>
                  <w14:solidFill>
                    <w14:schemeClr w14:val="tx1"/>
                  </w14:solidFill>
                </w14:textFill>
              </w:rPr>
              <w:t>Vận dụng các kiến thức đã học để giải quyết các bài tập và các vấn đề thực tiễn</w:t>
            </w:r>
          </w:p>
        </w:tc>
      </w:tr>
      <w:tr>
        <w:tblPrEx>
          <w:tblCellMar>
            <w:top w:w="0" w:type="dxa"/>
            <w:left w:w="108" w:type="dxa"/>
            <w:bottom w:w="0" w:type="dxa"/>
            <w:right w:w="108" w:type="dxa"/>
          </w:tblCellMar>
        </w:tblPrEx>
        <w:trPr>
          <w:trHeight w:val="310" w:hRule="atLeast"/>
        </w:trPr>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27</w:t>
            </w:r>
          </w:p>
        </w:tc>
        <w:tc>
          <w:tcPr>
            <w:tcW w:w="796" w:type="dxa"/>
            <w:tcBorders>
              <w:top w:val="single" w:color="auto" w:sz="4" w:space="0"/>
              <w:left w:val="nil"/>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53,54</w:t>
            </w:r>
          </w:p>
        </w:tc>
        <w:tc>
          <w:tcPr>
            <w:tcW w:w="1984" w:type="dxa"/>
            <w:tcBorders>
              <w:top w:val="single" w:color="auto" w:sz="4" w:space="0"/>
              <w:left w:val="nil"/>
              <w:bottom w:val="single" w:color="auto" w:sz="4" w:space="0"/>
              <w:right w:val="single" w:color="auto" w:sz="4" w:space="0"/>
            </w:tcBorders>
            <w:shd w:val="clear" w:color="auto" w:fill="auto"/>
            <w:vAlign w:val="center"/>
          </w:tcPr>
          <w:p>
            <w:pPr>
              <w:spacing w:before="0" w:after="0"/>
              <w:rPr>
                <w:rFonts w:eastAsia="Times New Roman"/>
                <w:bCs/>
                <w:sz w:val="24"/>
                <w:szCs w:val="22"/>
                <w:lang w:eastAsia="vi-VN"/>
              </w:rPr>
            </w:pPr>
            <w:r>
              <w:rPr>
                <w:sz w:val="24"/>
                <w:szCs w:val="22"/>
              </w:rPr>
              <w:t>Bài 25. Phương trình bậc nhất một ẩn</w:t>
            </w:r>
          </w:p>
        </w:tc>
        <w:tc>
          <w:tcPr>
            <w:tcW w:w="3544" w:type="dxa"/>
            <w:tcBorders>
              <w:top w:val="single" w:color="auto" w:sz="4" w:space="0"/>
              <w:left w:val="nil"/>
              <w:bottom w:val="single" w:color="auto" w:sz="4" w:space="0"/>
              <w:right w:val="double" w:color="auto" w:sz="4" w:space="0"/>
            </w:tcBorders>
            <w:shd w:val="clear" w:color="auto" w:fill="auto"/>
            <w:vAlign w:val="center"/>
          </w:tcPr>
          <w:p>
            <w:pPr>
              <w:spacing w:before="0" w:after="0"/>
              <w:rPr>
                <w:rFonts w:eastAsia="Times New Roman"/>
                <w:sz w:val="24"/>
                <w:szCs w:val="22"/>
                <w:lang w:eastAsia="vi-VN"/>
              </w:rPr>
            </w:pPr>
            <w:r>
              <w:rPr>
                <w:rFonts w:eastAsia="Times New Roman"/>
                <w:sz w:val="24"/>
                <w:szCs w:val="22"/>
                <w:lang w:eastAsia="vi-VN"/>
              </w:rPr>
              <w:t>- Hiểu khái niệm phương trình bậc nhất một ẩn và cách giải.</w:t>
            </w:r>
          </w:p>
          <w:p>
            <w:pPr>
              <w:spacing w:before="0" w:after="0"/>
              <w:rPr>
                <w:rFonts w:eastAsia="Times New Roman"/>
                <w:sz w:val="24"/>
                <w:szCs w:val="22"/>
                <w:lang w:eastAsia="vi-VN"/>
              </w:rPr>
            </w:pPr>
            <w:r>
              <w:rPr>
                <w:rFonts w:eastAsia="Times New Roman"/>
                <w:sz w:val="24"/>
                <w:szCs w:val="22"/>
                <w:lang w:eastAsia="vi-VN"/>
              </w:rPr>
              <w:t>- Giải quyết một số vấn đề thực tiễn gắn với phương trình bậc nhất.</w:t>
            </w:r>
          </w:p>
        </w:tc>
        <w:tc>
          <w:tcPr>
            <w:tcW w:w="851" w:type="dxa"/>
            <w:tcBorders>
              <w:top w:val="single" w:color="auto" w:sz="4" w:space="0"/>
              <w:left w:val="double" w:color="auto" w:sz="4" w:space="0"/>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27</w:t>
            </w:r>
          </w:p>
        </w:tc>
        <w:tc>
          <w:tcPr>
            <w:tcW w:w="850" w:type="dxa"/>
            <w:tcBorders>
              <w:top w:val="single" w:color="auto" w:sz="4" w:space="0"/>
              <w:left w:val="nil"/>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53,54</w:t>
            </w:r>
          </w:p>
        </w:tc>
        <w:tc>
          <w:tcPr>
            <w:tcW w:w="2268" w:type="dxa"/>
            <w:tcBorders>
              <w:top w:val="single" w:color="auto" w:sz="4" w:space="0"/>
              <w:left w:val="nil"/>
              <w:bottom w:val="single" w:color="auto" w:sz="4" w:space="0"/>
              <w:right w:val="single" w:color="auto" w:sz="4" w:space="0"/>
            </w:tcBorders>
            <w:shd w:val="clear" w:color="auto" w:fill="auto"/>
            <w:vAlign w:val="center"/>
          </w:tcPr>
          <w:p>
            <w:pPr>
              <w:spacing w:before="0" w:after="0"/>
              <w:rPr>
                <w:rFonts w:eastAsia="Times New Roman"/>
                <w:bCs/>
                <w:sz w:val="24"/>
                <w:szCs w:val="22"/>
                <w:lang w:eastAsia="vi-VN"/>
              </w:rPr>
            </w:pPr>
            <w:r>
              <w:rPr>
                <w:sz w:val="24"/>
                <w:szCs w:val="22"/>
              </w:rPr>
              <w:t xml:space="preserve">Bài 38. Hình chóp tam giác đều. </w:t>
            </w:r>
          </w:p>
        </w:tc>
        <w:tc>
          <w:tcPr>
            <w:tcW w:w="3856" w:type="dxa"/>
            <w:tcBorders>
              <w:top w:val="single" w:color="auto" w:sz="4" w:space="0"/>
              <w:left w:val="nil"/>
              <w:bottom w:val="single" w:color="auto" w:sz="4" w:space="0"/>
              <w:right w:val="single" w:color="auto" w:sz="4" w:space="0"/>
            </w:tcBorders>
            <w:shd w:val="clear" w:color="auto" w:fill="auto"/>
            <w:vAlign w:val="center"/>
          </w:tcPr>
          <w:p>
            <w:pPr>
              <w:spacing w:before="0" w:after="0"/>
              <w:rPr>
                <w:rFonts w:eastAsia="Times New Roman"/>
                <w:bCs/>
                <w:sz w:val="24"/>
                <w:szCs w:val="22"/>
                <w:lang w:eastAsia="vi-VN"/>
              </w:rPr>
            </w:pPr>
            <w:r>
              <w:rPr>
                <w:rFonts w:eastAsia="Times New Roman"/>
                <w:bCs/>
                <w:sz w:val="24"/>
                <w:szCs w:val="22"/>
                <w:lang w:eastAsia="vi-VN"/>
              </w:rPr>
              <w:t>- Mô tả đỉnh, cạnh bên, mặt bên, mặt đáy của hình chóp tam giác đều; tạo lập hình chóp tam giác đều.</w:t>
            </w:r>
          </w:p>
          <w:p>
            <w:pPr>
              <w:spacing w:before="0" w:after="0"/>
              <w:rPr>
                <w:rFonts w:eastAsia="Times New Roman"/>
                <w:bCs/>
                <w:sz w:val="24"/>
                <w:szCs w:val="22"/>
                <w:lang w:eastAsia="vi-VN"/>
              </w:rPr>
            </w:pPr>
            <w:r>
              <w:rPr>
                <w:rFonts w:eastAsia="Times New Roman"/>
                <w:bCs/>
                <w:sz w:val="24"/>
                <w:szCs w:val="22"/>
                <w:lang w:eastAsia="vi-VN"/>
              </w:rPr>
              <w:t>-  Diện tích xung quanh và thể tích của hình chóp tam giác đều.</w:t>
            </w:r>
          </w:p>
          <w:p>
            <w:pPr>
              <w:spacing w:before="0" w:after="0"/>
              <w:rPr>
                <w:rFonts w:eastAsia="Times New Roman"/>
                <w:bCs/>
                <w:sz w:val="24"/>
                <w:szCs w:val="22"/>
                <w:lang w:eastAsia="vi-VN"/>
              </w:rPr>
            </w:pPr>
            <w:r>
              <w:rPr>
                <w:rFonts w:eastAsia="Times New Roman"/>
                <w:bCs/>
                <w:sz w:val="24"/>
                <w:szCs w:val="22"/>
                <w:lang w:eastAsia="vi-VN"/>
              </w:rPr>
              <w:t>- Giải quyết một số vấn đề thực tế gắn với việc tính thể tích, diện tích xung quanh của hình chóp tam giác đều.</w:t>
            </w:r>
          </w:p>
        </w:tc>
      </w:tr>
      <w:tr>
        <w:tblPrEx>
          <w:tblCellMar>
            <w:top w:w="0" w:type="dxa"/>
            <w:left w:w="108" w:type="dxa"/>
            <w:bottom w:w="0" w:type="dxa"/>
            <w:right w:w="108" w:type="dxa"/>
          </w:tblCellMar>
        </w:tblPrEx>
        <w:trPr>
          <w:trHeight w:val="310" w:hRule="atLeast"/>
        </w:trPr>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28</w:t>
            </w:r>
          </w:p>
        </w:tc>
        <w:tc>
          <w:tcPr>
            <w:tcW w:w="796" w:type="dxa"/>
            <w:tcBorders>
              <w:top w:val="single" w:color="auto" w:sz="4" w:space="0"/>
              <w:left w:val="nil"/>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55,56</w:t>
            </w:r>
          </w:p>
        </w:tc>
        <w:tc>
          <w:tcPr>
            <w:tcW w:w="1984" w:type="dxa"/>
            <w:tcBorders>
              <w:top w:val="single" w:color="auto" w:sz="4" w:space="0"/>
              <w:left w:val="nil"/>
              <w:bottom w:val="single" w:color="auto" w:sz="4" w:space="0"/>
              <w:right w:val="single" w:color="auto" w:sz="4" w:space="0"/>
            </w:tcBorders>
            <w:shd w:val="clear" w:color="auto" w:fill="auto"/>
            <w:vAlign w:val="center"/>
          </w:tcPr>
          <w:p>
            <w:pPr>
              <w:spacing w:before="0" w:after="0"/>
              <w:rPr>
                <w:sz w:val="24"/>
                <w:szCs w:val="22"/>
              </w:rPr>
            </w:pPr>
            <w:r>
              <w:rPr>
                <w:sz w:val="24"/>
                <w:szCs w:val="22"/>
              </w:rPr>
              <w:t>Bài 26. Giải bài toán bằng cách lập phương trình</w:t>
            </w:r>
          </w:p>
        </w:tc>
        <w:tc>
          <w:tcPr>
            <w:tcW w:w="3544" w:type="dxa"/>
            <w:tcBorders>
              <w:top w:val="single" w:color="auto" w:sz="4" w:space="0"/>
              <w:left w:val="nil"/>
              <w:bottom w:val="single" w:color="auto" w:sz="4" w:space="0"/>
              <w:right w:val="double" w:color="auto" w:sz="4" w:space="0"/>
            </w:tcBorders>
            <w:shd w:val="clear" w:color="auto" w:fill="auto"/>
            <w:vAlign w:val="center"/>
          </w:tcPr>
          <w:p>
            <w:pPr>
              <w:spacing w:before="0" w:after="0"/>
              <w:rPr>
                <w:sz w:val="24"/>
                <w:szCs w:val="22"/>
              </w:rPr>
            </w:pPr>
            <w:r>
              <w:rPr>
                <w:sz w:val="24"/>
                <w:szCs w:val="22"/>
              </w:rPr>
              <w:t>- Giải quyết một số vấn đề thực tiễn gắn với phương trình bậc nhất</w:t>
            </w:r>
          </w:p>
        </w:tc>
        <w:tc>
          <w:tcPr>
            <w:tcW w:w="851" w:type="dxa"/>
            <w:tcBorders>
              <w:top w:val="single" w:color="auto" w:sz="4" w:space="0"/>
              <w:left w:val="double" w:color="auto" w:sz="4" w:space="0"/>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28</w:t>
            </w:r>
          </w:p>
        </w:tc>
        <w:tc>
          <w:tcPr>
            <w:tcW w:w="850" w:type="dxa"/>
            <w:tcBorders>
              <w:top w:val="single" w:color="auto" w:sz="4" w:space="0"/>
              <w:left w:val="nil"/>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55,56</w:t>
            </w:r>
          </w:p>
        </w:tc>
        <w:tc>
          <w:tcPr>
            <w:tcW w:w="2268" w:type="dxa"/>
            <w:tcBorders>
              <w:top w:val="single" w:color="auto" w:sz="4" w:space="0"/>
              <w:left w:val="nil"/>
              <w:bottom w:val="single" w:color="auto" w:sz="4" w:space="0"/>
              <w:right w:val="single" w:color="auto" w:sz="4" w:space="0"/>
            </w:tcBorders>
            <w:shd w:val="clear" w:color="auto" w:fill="auto"/>
            <w:vAlign w:val="center"/>
          </w:tcPr>
          <w:p>
            <w:pPr>
              <w:spacing w:before="0" w:after="0"/>
              <w:rPr>
                <w:rFonts w:eastAsia="Times New Roman"/>
                <w:bCs/>
                <w:sz w:val="24"/>
                <w:szCs w:val="22"/>
                <w:lang w:val="vi-VN" w:eastAsia="vi-VN"/>
              </w:rPr>
            </w:pPr>
            <w:r>
              <w:rPr>
                <w:sz w:val="24"/>
                <w:szCs w:val="22"/>
              </w:rPr>
              <w:t xml:space="preserve">Bài 39. Hình chóp tứ giác đều. </w:t>
            </w:r>
          </w:p>
          <w:p>
            <w:pPr>
              <w:spacing w:before="0" w:after="0"/>
              <w:rPr>
                <w:sz w:val="24"/>
                <w:szCs w:val="22"/>
              </w:rPr>
            </w:pPr>
          </w:p>
        </w:tc>
        <w:tc>
          <w:tcPr>
            <w:tcW w:w="3856" w:type="dxa"/>
            <w:tcBorders>
              <w:top w:val="single" w:color="auto" w:sz="4" w:space="0"/>
              <w:left w:val="nil"/>
              <w:bottom w:val="single" w:color="auto" w:sz="4" w:space="0"/>
              <w:right w:val="single" w:color="auto" w:sz="4" w:space="0"/>
            </w:tcBorders>
            <w:shd w:val="clear" w:color="auto" w:fill="auto"/>
            <w:vAlign w:val="center"/>
          </w:tcPr>
          <w:p>
            <w:pPr>
              <w:spacing w:before="0" w:after="0"/>
              <w:rPr>
                <w:sz w:val="24"/>
                <w:szCs w:val="22"/>
              </w:rPr>
            </w:pPr>
            <w:r>
              <w:rPr>
                <w:sz w:val="24"/>
                <w:szCs w:val="22"/>
              </w:rPr>
              <w:t>- Mô tả đỉnh, mặt đáy, mặt bên, cạnh bên của hình chóp tứ giác đều, tạo lập hình chóp tứ giác đều.</w:t>
            </w:r>
          </w:p>
          <w:p>
            <w:pPr>
              <w:spacing w:before="0" w:after="0"/>
              <w:rPr>
                <w:sz w:val="24"/>
                <w:szCs w:val="22"/>
              </w:rPr>
            </w:pPr>
            <w:r>
              <w:rPr>
                <w:sz w:val="24"/>
                <w:szCs w:val="22"/>
              </w:rPr>
              <w:t>- Tính diện tích xung quanh và thể tích của hình chóp tứ giác đều, giải quyết một số vấn dề thực tiễn gắn với việc tính thể tích, diện tích xung quanh của hình chóp  tứ giác đều.</w:t>
            </w:r>
          </w:p>
        </w:tc>
      </w:tr>
      <w:tr>
        <w:tblPrEx>
          <w:tblCellMar>
            <w:top w:w="0" w:type="dxa"/>
            <w:left w:w="108" w:type="dxa"/>
            <w:bottom w:w="0" w:type="dxa"/>
            <w:right w:w="108" w:type="dxa"/>
          </w:tblCellMar>
        </w:tblPrEx>
        <w:trPr>
          <w:trHeight w:val="310" w:hRule="atLeast"/>
        </w:trPr>
        <w:tc>
          <w:tcPr>
            <w:tcW w:w="764" w:type="dxa"/>
            <w:vMerge w:val="restart"/>
            <w:tcBorders>
              <w:top w:val="single" w:color="auto" w:sz="4" w:space="0"/>
              <w:left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29</w:t>
            </w:r>
          </w:p>
        </w:tc>
        <w:tc>
          <w:tcPr>
            <w:tcW w:w="796" w:type="dxa"/>
            <w:vMerge w:val="restart"/>
            <w:tcBorders>
              <w:top w:val="single" w:color="auto" w:sz="4" w:space="0"/>
              <w:left w:val="nil"/>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57,58</w:t>
            </w:r>
          </w:p>
        </w:tc>
        <w:tc>
          <w:tcPr>
            <w:tcW w:w="1984" w:type="dxa"/>
            <w:vMerge w:val="restart"/>
            <w:tcBorders>
              <w:top w:val="single" w:color="auto" w:sz="4" w:space="0"/>
              <w:left w:val="nil"/>
              <w:right w:val="single" w:color="auto" w:sz="4" w:space="0"/>
            </w:tcBorders>
            <w:shd w:val="clear" w:color="auto" w:fill="auto"/>
            <w:vAlign w:val="center"/>
          </w:tcPr>
          <w:p>
            <w:pPr>
              <w:spacing w:before="0" w:after="0"/>
              <w:rPr>
                <w:sz w:val="24"/>
                <w:szCs w:val="22"/>
              </w:rPr>
            </w:pPr>
            <w:r>
              <w:rPr>
                <w:sz w:val="24"/>
                <w:szCs w:val="22"/>
              </w:rPr>
              <w:t>Luyện tập chung</w:t>
            </w:r>
          </w:p>
        </w:tc>
        <w:tc>
          <w:tcPr>
            <w:tcW w:w="3544" w:type="dxa"/>
            <w:vMerge w:val="restart"/>
            <w:tcBorders>
              <w:top w:val="single" w:color="auto" w:sz="4" w:space="0"/>
              <w:left w:val="nil"/>
              <w:right w:val="double" w:color="auto" w:sz="4" w:space="0"/>
            </w:tcBorders>
            <w:shd w:val="clear" w:color="auto" w:fill="auto"/>
          </w:tcPr>
          <w:p>
            <w:pPr>
              <w:pStyle w:val="28"/>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 Luyện tập củng cố các kiến thức đã học từ bài 25 đến bài 26</w:t>
            </w:r>
          </w:p>
          <w:p>
            <w:pPr>
              <w:spacing w:before="0" w:after="0"/>
              <w:rPr>
                <w:sz w:val="24"/>
                <w:szCs w:val="22"/>
              </w:rPr>
            </w:pPr>
            <w:r>
              <w:rPr>
                <w:bCs/>
                <w:color w:val="000000" w:themeColor="text1"/>
                <w:sz w:val="24"/>
                <w:szCs w:val="24"/>
                <w14:textFill>
                  <w14:solidFill>
                    <w14:schemeClr w14:val="tx1"/>
                  </w14:solidFill>
                </w14:textFill>
              </w:rPr>
              <w:t>- Áp dụng các kiến thức đã học để giải quyết các vấn đề thực tiễn</w:t>
            </w:r>
          </w:p>
        </w:tc>
        <w:tc>
          <w:tcPr>
            <w:tcW w:w="851" w:type="dxa"/>
            <w:vMerge w:val="restart"/>
            <w:tcBorders>
              <w:top w:val="single" w:color="auto" w:sz="4" w:space="0"/>
              <w:left w:val="doub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29</w:t>
            </w:r>
          </w:p>
        </w:tc>
        <w:tc>
          <w:tcPr>
            <w:tcW w:w="850" w:type="dxa"/>
            <w:tcBorders>
              <w:top w:val="single" w:color="auto" w:sz="4" w:space="0"/>
              <w:left w:val="nil"/>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57</w:t>
            </w:r>
          </w:p>
        </w:tc>
        <w:tc>
          <w:tcPr>
            <w:tcW w:w="2268" w:type="dxa"/>
            <w:tcBorders>
              <w:top w:val="single" w:color="auto" w:sz="4" w:space="0"/>
              <w:left w:val="nil"/>
              <w:bottom w:val="single" w:color="auto" w:sz="4" w:space="0"/>
              <w:right w:val="single" w:color="auto" w:sz="4" w:space="0"/>
            </w:tcBorders>
            <w:shd w:val="clear" w:color="auto" w:fill="auto"/>
          </w:tcPr>
          <w:p>
            <w:pPr>
              <w:spacing w:before="0" w:after="0"/>
              <w:rPr>
                <w:sz w:val="24"/>
                <w:szCs w:val="22"/>
              </w:rPr>
            </w:pPr>
            <w:r>
              <w:rPr>
                <w:sz w:val="24"/>
                <w:szCs w:val="22"/>
              </w:rPr>
              <w:t>Luyện tập chung</w:t>
            </w:r>
          </w:p>
        </w:tc>
        <w:tc>
          <w:tcPr>
            <w:tcW w:w="3856" w:type="dxa"/>
            <w:tcBorders>
              <w:top w:val="single" w:color="auto" w:sz="4" w:space="0"/>
              <w:left w:val="nil"/>
              <w:bottom w:val="single" w:color="auto" w:sz="4" w:space="0"/>
              <w:right w:val="single" w:color="auto" w:sz="4" w:space="0"/>
            </w:tcBorders>
            <w:shd w:val="clear" w:color="auto" w:fill="auto"/>
          </w:tcPr>
          <w:p>
            <w:pPr>
              <w:pStyle w:val="28"/>
              <w:rPr>
                <w:bCs/>
                <w:color w:val="auto"/>
                <w:sz w:val="24"/>
                <w:szCs w:val="24"/>
              </w:rPr>
            </w:pPr>
            <w:r>
              <w:rPr>
                <w:bCs/>
                <w:color w:val="auto"/>
                <w:sz w:val="24"/>
                <w:szCs w:val="24"/>
              </w:rPr>
              <w:t>- Luyện tập củng cố các kiến thức đã học từ bài 38 đến bài 39</w:t>
            </w:r>
          </w:p>
          <w:p>
            <w:pPr>
              <w:spacing w:before="0" w:after="0"/>
              <w:rPr>
                <w:sz w:val="24"/>
                <w:szCs w:val="22"/>
              </w:rPr>
            </w:pPr>
            <w:r>
              <w:rPr>
                <w:bCs/>
                <w:color w:val="auto"/>
                <w:sz w:val="24"/>
                <w:szCs w:val="24"/>
              </w:rPr>
              <w:t>- Áp dụng các kiến thức đã học để giải quyết các vấn đề thực tiễn</w:t>
            </w:r>
          </w:p>
        </w:tc>
      </w:tr>
      <w:tr>
        <w:tblPrEx>
          <w:tblCellMar>
            <w:top w:w="0" w:type="dxa"/>
            <w:left w:w="108" w:type="dxa"/>
            <w:bottom w:w="0" w:type="dxa"/>
            <w:right w:w="108" w:type="dxa"/>
          </w:tblCellMar>
        </w:tblPrEx>
        <w:trPr>
          <w:trHeight w:val="310" w:hRule="atLeast"/>
        </w:trPr>
        <w:tc>
          <w:tcPr>
            <w:tcW w:w="764" w:type="dxa"/>
            <w:vMerge w:val="continue"/>
            <w:tcBorders>
              <w:left w:val="single" w:color="auto" w:sz="4" w:space="0"/>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p>
        </w:tc>
        <w:tc>
          <w:tcPr>
            <w:tcW w:w="796" w:type="dxa"/>
            <w:vMerge w:val="continue"/>
            <w:tcBorders>
              <w:left w:val="nil"/>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p>
        </w:tc>
        <w:tc>
          <w:tcPr>
            <w:tcW w:w="1984" w:type="dxa"/>
            <w:vMerge w:val="continue"/>
            <w:tcBorders>
              <w:left w:val="nil"/>
              <w:bottom w:val="single" w:color="auto" w:sz="4" w:space="0"/>
              <w:right w:val="single" w:color="auto" w:sz="4" w:space="0"/>
            </w:tcBorders>
            <w:shd w:val="clear" w:color="auto" w:fill="auto"/>
          </w:tcPr>
          <w:p>
            <w:pPr>
              <w:spacing w:before="0" w:after="0"/>
              <w:jc w:val="center"/>
              <w:rPr>
                <w:sz w:val="24"/>
                <w:szCs w:val="22"/>
              </w:rPr>
            </w:pPr>
          </w:p>
        </w:tc>
        <w:tc>
          <w:tcPr>
            <w:tcW w:w="3544" w:type="dxa"/>
            <w:vMerge w:val="continue"/>
            <w:tcBorders>
              <w:left w:val="nil"/>
              <w:bottom w:val="single" w:color="auto" w:sz="4" w:space="0"/>
              <w:right w:val="double" w:color="auto" w:sz="4" w:space="0"/>
            </w:tcBorders>
            <w:shd w:val="clear" w:color="auto" w:fill="auto"/>
          </w:tcPr>
          <w:p>
            <w:pPr>
              <w:spacing w:before="0" w:after="0"/>
              <w:rPr>
                <w:sz w:val="24"/>
                <w:szCs w:val="22"/>
              </w:rPr>
            </w:pPr>
          </w:p>
        </w:tc>
        <w:tc>
          <w:tcPr>
            <w:tcW w:w="851" w:type="dxa"/>
            <w:vMerge w:val="continue"/>
            <w:tcBorders>
              <w:left w:val="double" w:color="auto" w:sz="4" w:space="0"/>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p>
        </w:tc>
        <w:tc>
          <w:tcPr>
            <w:tcW w:w="850" w:type="dxa"/>
            <w:tcBorders>
              <w:top w:val="single" w:color="auto" w:sz="4" w:space="0"/>
              <w:left w:val="nil"/>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58</w:t>
            </w:r>
          </w:p>
        </w:tc>
        <w:tc>
          <w:tcPr>
            <w:tcW w:w="2268" w:type="dxa"/>
            <w:tcBorders>
              <w:top w:val="single" w:color="auto" w:sz="4" w:space="0"/>
              <w:left w:val="nil"/>
              <w:bottom w:val="single" w:color="auto" w:sz="4" w:space="0"/>
              <w:right w:val="single" w:color="auto" w:sz="4" w:space="0"/>
            </w:tcBorders>
            <w:shd w:val="clear" w:color="auto" w:fill="auto"/>
          </w:tcPr>
          <w:p>
            <w:pPr>
              <w:spacing w:before="0" w:after="0"/>
              <w:rPr>
                <w:sz w:val="24"/>
                <w:szCs w:val="22"/>
              </w:rPr>
            </w:pPr>
            <w:r>
              <w:rPr>
                <w:sz w:val="24"/>
                <w:szCs w:val="22"/>
              </w:rPr>
              <w:t>Bài tập cuối chương X</w:t>
            </w:r>
          </w:p>
        </w:tc>
        <w:tc>
          <w:tcPr>
            <w:tcW w:w="3856" w:type="dxa"/>
            <w:tcBorders>
              <w:top w:val="single" w:color="auto" w:sz="4" w:space="0"/>
              <w:left w:val="nil"/>
              <w:bottom w:val="single" w:color="auto" w:sz="4" w:space="0"/>
              <w:right w:val="single" w:color="auto" w:sz="4" w:space="0"/>
            </w:tcBorders>
            <w:shd w:val="clear" w:color="auto" w:fill="auto"/>
          </w:tcPr>
          <w:p>
            <w:pPr>
              <w:pStyle w:val="28"/>
              <w:rPr>
                <w:bCs/>
                <w:color w:val="auto"/>
                <w:sz w:val="24"/>
                <w:szCs w:val="24"/>
              </w:rPr>
            </w:pPr>
            <w:r>
              <w:rPr>
                <w:bCs/>
                <w:color w:val="auto"/>
                <w:sz w:val="24"/>
                <w:szCs w:val="24"/>
              </w:rPr>
              <w:t>- Ôn tập củng cố các kiến thức đã học trong chương.</w:t>
            </w:r>
          </w:p>
          <w:p>
            <w:pPr>
              <w:spacing w:before="0" w:after="0"/>
              <w:rPr>
                <w:sz w:val="24"/>
                <w:szCs w:val="22"/>
              </w:rPr>
            </w:pPr>
            <w:r>
              <w:rPr>
                <w:bCs/>
                <w:color w:val="auto"/>
                <w:sz w:val="24"/>
                <w:szCs w:val="24"/>
              </w:rPr>
              <w:t>- Áp dụng các kiến thức đã học để giải quyết các vấn đề thực tiễn</w:t>
            </w:r>
          </w:p>
        </w:tc>
      </w:tr>
      <w:tr>
        <w:tblPrEx>
          <w:tblCellMar>
            <w:top w:w="0" w:type="dxa"/>
            <w:left w:w="108" w:type="dxa"/>
            <w:bottom w:w="0" w:type="dxa"/>
            <w:right w:w="108" w:type="dxa"/>
          </w:tblCellMar>
        </w:tblPrEx>
        <w:trPr>
          <w:trHeight w:val="310" w:hRule="atLeast"/>
        </w:trPr>
        <w:tc>
          <w:tcPr>
            <w:tcW w:w="764" w:type="dxa"/>
            <w:vMerge w:val="restart"/>
            <w:tcBorders>
              <w:left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30</w:t>
            </w:r>
          </w:p>
        </w:tc>
        <w:tc>
          <w:tcPr>
            <w:tcW w:w="796" w:type="dxa"/>
            <w:vMerge w:val="restart"/>
            <w:tcBorders>
              <w:left w:val="nil"/>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59,60</w:t>
            </w:r>
          </w:p>
        </w:tc>
        <w:tc>
          <w:tcPr>
            <w:tcW w:w="1984" w:type="dxa"/>
            <w:vMerge w:val="restart"/>
            <w:tcBorders>
              <w:left w:val="nil"/>
              <w:right w:val="single" w:color="auto" w:sz="4" w:space="0"/>
            </w:tcBorders>
            <w:shd w:val="clear" w:color="auto" w:fill="auto"/>
            <w:vAlign w:val="center"/>
          </w:tcPr>
          <w:p>
            <w:pPr>
              <w:spacing w:before="0" w:after="0"/>
              <w:rPr>
                <w:sz w:val="24"/>
                <w:szCs w:val="22"/>
              </w:rPr>
            </w:pPr>
            <w:r>
              <w:rPr>
                <w:sz w:val="24"/>
                <w:szCs w:val="22"/>
              </w:rPr>
              <w:t>Bài 27. Khái niệm hàm số và đồ thị của hàm số</w:t>
            </w:r>
          </w:p>
        </w:tc>
        <w:tc>
          <w:tcPr>
            <w:tcW w:w="3544" w:type="dxa"/>
            <w:vMerge w:val="restart"/>
            <w:tcBorders>
              <w:left w:val="nil"/>
              <w:right w:val="double" w:color="auto" w:sz="4" w:space="0"/>
            </w:tcBorders>
            <w:shd w:val="clear" w:color="auto" w:fill="auto"/>
            <w:vAlign w:val="center"/>
          </w:tcPr>
          <w:p>
            <w:pPr>
              <w:spacing w:before="0" w:after="0"/>
              <w:rPr>
                <w:sz w:val="24"/>
                <w:szCs w:val="22"/>
              </w:rPr>
            </w:pPr>
            <w:r>
              <w:rPr>
                <w:sz w:val="24"/>
                <w:szCs w:val="22"/>
              </w:rPr>
              <w:t>- Nhận biết khái niệm thực tế dẫn đến khái niệm hàm số; tính giá trị của hàm số đó xác định bởi công thức.</w:t>
            </w:r>
          </w:p>
          <w:p>
            <w:pPr>
              <w:spacing w:before="0" w:after="0"/>
              <w:rPr>
                <w:sz w:val="24"/>
                <w:szCs w:val="22"/>
              </w:rPr>
            </w:pPr>
            <w:r>
              <w:rPr>
                <w:sz w:val="24"/>
                <w:szCs w:val="22"/>
              </w:rPr>
              <w:t>- Xác định  tọa độ của một điểm trên mặt phẳng tọa độ; xác định một điểm trên mặt phăng tọa độ khi biết tọa độ của nó; nhận biết đồ thị hàm số</w:t>
            </w:r>
          </w:p>
        </w:tc>
        <w:tc>
          <w:tcPr>
            <w:tcW w:w="851" w:type="dxa"/>
            <w:vMerge w:val="restart"/>
            <w:tcBorders>
              <w:left w:val="doub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30</w:t>
            </w:r>
          </w:p>
        </w:tc>
        <w:tc>
          <w:tcPr>
            <w:tcW w:w="850" w:type="dxa"/>
            <w:tcBorders>
              <w:top w:val="single" w:color="auto" w:sz="4" w:space="0"/>
              <w:left w:val="nil"/>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59</w:t>
            </w:r>
          </w:p>
        </w:tc>
        <w:tc>
          <w:tcPr>
            <w:tcW w:w="2268" w:type="dxa"/>
            <w:tcBorders>
              <w:top w:val="single" w:color="auto" w:sz="4" w:space="0"/>
              <w:left w:val="nil"/>
              <w:bottom w:val="single" w:color="auto" w:sz="4" w:space="0"/>
              <w:right w:val="single" w:color="auto" w:sz="4" w:space="0"/>
            </w:tcBorders>
            <w:shd w:val="clear" w:color="auto" w:fill="auto"/>
            <w:vAlign w:val="center"/>
          </w:tcPr>
          <w:p>
            <w:pPr>
              <w:spacing w:before="0" w:after="0"/>
              <w:rPr>
                <w:sz w:val="24"/>
                <w:szCs w:val="22"/>
              </w:rPr>
            </w:pPr>
            <w:r>
              <w:rPr>
                <w:sz w:val="24"/>
                <w:szCs w:val="22"/>
              </w:rPr>
              <w:t>Bài 30. Kết quả có thể và kết quả thuận lợi</w:t>
            </w:r>
          </w:p>
        </w:tc>
        <w:tc>
          <w:tcPr>
            <w:tcW w:w="3856" w:type="dxa"/>
            <w:tcBorders>
              <w:top w:val="single" w:color="auto" w:sz="4" w:space="0"/>
              <w:left w:val="nil"/>
              <w:bottom w:val="single" w:color="auto" w:sz="4" w:space="0"/>
              <w:right w:val="single" w:color="auto" w:sz="4" w:space="0"/>
            </w:tcBorders>
            <w:shd w:val="clear" w:color="auto" w:fill="auto"/>
            <w:vAlign w:val="center"/>
          </w:tcPr>
          <w:p>
            <w:pPr>
              <w:spacing w:before="0" w:after="0"/>
              <w:rPr>
                <w:sz w:val="24"/>
                <w:szCs w:val="22"/>
              </w:rPr>
            </w:pPr>
            <w:r>
              <w:rPr>
                <w:sz w:val="24"/>
                <w:szCs w:val="22"/>
              </w:rPr>
              <w:t>- Xác định các kết quả có thể của hành động, thực nghiệm.</w:t>
            </w:r>
          </w:p>
          <w:p>
            <w:pPr>
              <w:spacing w:before="0" w:after="0"/>
              <w:rPr>
                <w:sz w:val="24"/>
                <w:szCs w:val="22"/>
              </w:rPr>
            </w:pPr>
            <w:r>
              <w:rPr>
                <w:sz w:val="24"/>
                <w:szCs w:val="22"/>
              </w:rPr>
              <w:t>- Xác định các kết quả thuận lợi cho một  biến cố liên quan tới hành động, thực nghiệm.</w:t>
            </w:r>
          </w:p>
        </w:tc>
      </w:tr>
      <w:tr>
        <w:tblPrEx>
          <w:tblCellMar>
            <w:top w:w="0" w:type="dxa"/>
            <w:left w:w="108" w:type="dxa"/>
            <w:bottom w:w="0" w:type="dxa"/>
            <w:right w:w="108" w:type="dxa"/>
          </w:tblCellMar>
        </w:tblPrEx>
        <w:trPr>
          <w:trHeight w:val="310" w:hRule="atLeast"/>
        </w:trPr>
        <w:tc>
          <w:tcPr>
            <w:tcW w:w="764" w:type="dxa"/>
            <w:vMerge w:val="continue"/>
            <w:tcBorders>
              <w:left w:val="single" w:color="auto" w:sz="4" w:space="0"/>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p>
        </w:tc>
        <w:tc>
          <w:tcPr>
            <w:tcW w:w="796" w:type="dxa"/>
            <w:vMerge w:val="continue"/>
            <w:tcBorders>
              <w:left w:val="nil"/>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p>
        </w:tc>
        <w:tc>
          <w:tcPr>
            <w:tcW w:w="1984" w:type="dxa"/>
            <w:vMerge w:val="continue"/>
            <w:tcBorders>
              <w:left w:val="nil"/>
              <w:bottom w:val="single" w:color="auto" w:sz="4" w:space="0"/>
              <w:right w:val="single" w:color="auto" w:sz="4" w:space="0"/>
            </w:tcBorders>
            <w:shd w:val="clear" w:color="auto" w:fill="auto"/>
          </w:tcPr>
          <w:p>
            <w:pPr>
              <w:spacing w:before="0" w:after="0"/>
              <w:jc w:val="center"/>
              <w:rPr>
                <w:sz w:val="24"/>
                <w:szCs w:val="22"/>
              </w:rPr>
            </w:pPr>
          </w:p>
        </w:tc>
        <w:tc>
          <w:tcPr>
            <w:tcW w:w="3544" w:type="dxa"/>
            <w:vMerge w:val="continue"/>
            <w:tcBorders>
              <w:left w:val="nil"/>
              <w:bottom w:val="single" w:color="auto" w:sz="4" w:space="0"/>
              <w:right w:val="double" w:color="auto" w:sz="4" w:space="0"/>
            </w:tcBorders>
            <w:shd w:val="clear" w:color="auto" w:fill="auto"/>
          </w:tcPr>
          <w:p>
            <w:pPr>
              <w:spacing w:before="0" w:after="0"/>
              <w:rPr>
                <w:sz w:val="24"/>
                <w:szCs w:val="22"/>
              </w:rPr>
            </w:pPr>
          </w:p>
        </w:tc>
        <w:tc>
          <w:tcPr>
            <w:tcW w:w="851" w:type="dxa"/>
            <w:vMerge w:val="continue"/>
            <w:tcBorders>
              <w:left w:val="double" w:color="auto" w:sz="4" w:space="0"/>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p>
        </w:tc>
        <w:tc>
          <w:tcPr>
            <w:tcW w:w="850" w:type="dxa"/>
            <w:tcBorders>
              <w:top w:val="single" w:color="auto" w:sz="4" w:space="0"/>
              <w:left w:val="nil"/>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60</w:t>
            </w:r>
          </w:p>
        </w:tc>
        <w:tc>
          <w:tcPr>
            <w:tcW w:w="2268" w:type="dxa"/>
            <w:tcBorders>
              <w:top w:val="single" w:color="auto" w:sz="4" w:space="0"/>
              <w:left w:val="nil"/>
              <w:bottom w:val="single" w:color="auto" w:sz="4" w:space="0"/>
              <w:right w:val="single" w:color="auto" w:sz="4" w:space="0"/>
            </w:tcBorders>
            <w:shd w:val="clear" w:color="auto" w:fill="auto"/>
            <w:vAlign w:val="center"/>
          </w:tcPr>
          <w:p>
            <w:pPr>
              <w:spacing w:before="0" w:after="0"/>
              <w:rPr>
                <w:sz w:val="24"/>
                <w:szCs w:val="22"/>
              </w:rPr>
            </w:pPr>
            <w:r>
              <w:rPr>
                <w:sz w:val="24"/>
                <w:szCs w:val="22"/>
              </w:rPr>
              <w:t>Bài 31. Cách tính xác suất của biến cố bằng tỉ số (t1)</w:t>
            </w:r>
          </w:p>
        </w:tc>
        <w:tc>
          <w:tcPr>
            <w:tcW w:w="3856" w:type="dxa"/>
            <w:vMerge w:val="restart"/>
            <w:tcBorders>
              <w:top w:val="single" w:color="auto" w:sz="4" w:space="0"/>
              <w:left w:val="nil"/>
              <w:right w:val="single" w:color="auto" w:sz="4" w:space="0"/>
            </w:tcBorders>
            <w:shd w:val="clear" w:color="auto" w:fill="auto"/>
            <w:vAlign w:val="center"/>
          </w:tcPr>
          <w:p>
            <w:pPr>
              <w:spacing w:before="0" w:after="0"/>
              <w:rPr>
                <w:sz w:val="24"/>
                <w:szCs w:val="22"/>
              </w:rPr>
            </w:pPr>
            <w:r>
              <w:rPr>
                <w:sz w:val="24"/>
                <w:szCs w:val="22"/>
              </w:rPr>
              <w:t>-  xác suất bằng tỉ số giữa số kết quả thuận lợi cho biến cố và số kết quả có thể trong trường hợp các kết quả có thể là đồng khả năng.</w:t>
            </w:r>
          </w:p>
        </w:tc>
      </w:tr>
      <w:tr>
        <w:tblPrEx>
          <w:tblCellMar>
            <w:top w:w="0" w:type="dxa"/>
            <w:left w:w="108" w:type="dxa"/>
            <w:bottom w:w="0" w:type="dxa"/>
            <w:right w:w="108" w:type="dxa"/>
          </w:tblCellMar>
        </w:tblPrEx>
        <w:trPr>
          <w:trHeight w:val="310" w:hRule="atLeast"/>
        </w:trPr>
        <w:tc>
          <w:tcPr>
            <w:tcW w:w="764" w:type="dxa"/>
            <w:vMerge w:val="restart"/>
            <w:tcBorders>
              <w:left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31</w:t>
            </w:r>
          </w:p>
        </w:tc>
        <w:tc>
          <w:tcPr>
            <w:tcW w:w="796" w:type="dxa"/>
            <w:vMerge w:val="restart"/>
            <w:tcBorders>
              <w:left w:val="nil"/>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61,62</w:t>
            </w:r>
          </w:p>
        </w:tc>
        <w:tc>
          <w:tcPr>
            <w:tcW w:w="1984" w:type="dxa"/>
            <w:vMerge w:val="restart"/>
            <w:tcBorders>
              <w:left w:val="nil"/>
              <w:right w:val="single" w:color="auto" w:sz="4" w:space="0"/>
            </w:tcBorders>
            <w:shd w:val="clear" w:color="auto" w:fill="auto"/>
            <w:vAlign w:val="center"/>
          </w:tcPr>
          <w:p>
            <w:pPr>
              <w:spacing w:before="0" w:after="0"/>
              <w:rPr>
                <w:sz w:val="24"/>
                <w:szCs w:val="22"/>
              </w:rPr>
            </w:pPr>
            <w:r>
              <w:rPr>
                <w:sz w:val="24"/>
                <w:szCs w:val="22"/>
              </w:rPr>
              <w:t>Bài 28. Hàm số bậc nhất và đồ thị của hàm số bậc nhất</w:t>
            </w:r>
          </w:p>
        </w:tc>
        <w:tc>
          <w:tcPr>
            <w:tcW w:w="3544" w:type="dxa"/>
            <w:vMerge w:val="restart"/>
            <w:tcBorders>
              <w:left w:val="nil"/>
              <w:right w:val="double" w:color="auto" w:sz="4" w:space="0"/>
            </w:tcBorders>
            <w:shd w:val="clear" w:color="auto" w:fill="auto"/>
            <w:vAlign w:val="center"/>
          </w:tcPr>
          <w:p>
            <w:pPr>
              <w:spacing w:before="0" w:after="0"/>
              <w:rPr>
                <w:sz w:val="24"/>
                <w:szCs w:val="22"/>
              </w:rPr>
            </w:pPr>
            <w:r>
              <w:rPr>
                <w:sz w:val="24"/>
                <w:szCs w:val="22"/>
              </w:rPr>
              <w:t>- Thiết lập bảng giá trị của hàm số bậc nhất; vẽ đồ thị của hàm số bậc nhất.</w:t>
            </w:r>
          </w:p>
          <w:p>
            <w:pPr>
              <w:spacing w:before="0" w:after="0"/>
              <w:rPr>
                <w:sz w:val="24"/>
                <w:szCs w:val="22"/>
              </w:rPr>
            </w:pPr>
            <w:r>
              <w:rPr>
                <w:sz w:val="24"/>
                <w:szCs w:val="22"/>
              </w:rPr>
              <w:t>- Vận dụng hàm số bậc nhất và đồ thị của hàm số bậc nhất vào giải quyết một số bài toán thực tiễn.</w:t>
            </w:r>
          </w:p>
        </w:tc>
        <w:tc>
          <w:tcPr>
            <w:tcW w:w="851" w:type="dxa"/>
            <w:vMerge w:val="restart"/>
            <w:tcBorders>
              <w:left w:val="doub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31</w:t>
            </w:r>
          </w:p>
        </w:tc>
        <w:tc>
          <w:tcPr>
            <w:tcW w:w="850" w:type="dxa"/>
            <w:tcBorders>
              <w:top w:val="single" w:color="auto" w:sz="4" w:space="0"/>
              <w:left w:val="nil"/>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61</w:t>
            </w:r>
          </w:p>
        </w:tc>
        <w:tc>
          <w:tcPr>
            <w:tcW w:w="2268" w:type="dxa"/>
            <w:tcBorders>
              <w:top w:val="single" w:color="auto" w:sz="4" w:space="0"/>
              <w:left w:val="nil"/>
              <w:bottom w:val="single" w:color="auto" w:sz="4" w:space="0"/>
              <w:right w:val="single" w:color="auto" w:sz="4" w:space="0"/>
            </w:tcBorders>
            <w:shd w:val="clear" w:color="auto" w:fill="auto"/>
            <w:vAlign w:val="center"/>
          </w:tcPr>
          <w:p>
            <w:pPr>
              <w:spacing w:before="0" w:after="0"/>
              <w:rPr>
                <w:sz w:val="24"/>
                <w:szCs w:val="22"/>
              </w:rPr>
            </w:pPr>
            <w:r>
              <w:rPr>
                <w:sz w:val="24"/>
                <w:szCs w:val="22"/>
              </w:rPr>
              <w:t>Bài 31. Cách tính xác suất của biến cố bằng tỉ số (t2)</w:t>
            </w:r>
          </w:p>
        </w:tc>
        <w:tc>
          <w:tcPr>
            <w:tcW w:w="3856" w:type="dxa"/>
            <w:vMerge w:val="continue"/>
            <w:tcBorders>
              <w:left w:val="nil"/>
              <w:bottom w:val="single" w:color="auto" w:sz="4" w:space="0"/>
              <w:right w:val="single" w:color="auto" w:sz="4" w:space="0"/>
            </w:tcBorders>
            <w:shd w:val="clear" w:color="auto" w:fill="auto"/>
          </w:tcPr>
          <w:p>
            <w:pPr>
              <w:spacing w:before="0" w:after="0"/>
              <w:jc w:val="center"/>
              <w:rPr>
                <w:sz w:val="24"/>
                <w:szCs w:val="22"/>
              </w:rPr>
            </w:pPr>
          </w:p>
        </w:tc>
      </w:tr>
      <w:tr>
        <w:tblPrEx>
          <w:tblCellMar>
            <w:top w:w="0" w:type="dxa"/>
            <w:left w:w="108" w:type="dxa"/>
            <w:bottom w:w="0" w:type="dxa"/>
            <w:right w:w="108" w:type="dxa"/>
          </w:tblCellMar>
        </w:tblPrEx>
        <w:trPr>
          <w:trHeight w:val="310" w:hRule="atLeast"/>
        </w:trPr>
        <w:tc>
          <w:tcPr>
            <w:tcW w:w="764" w:type="dxa"/>
            <w:vMerge w:val="continue"/>
            <w:tcBorders>
              <w:left w:val="single" w:color="auto" w:sz="4" w:space="0"/>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p>
        </w:tc>
        <w:tc>
          <w:tcPr>
            <w:tcW w:w="796" w:type="dxa"/>
            <w:vMerge w:val="continue"/>
            <w:tcBorders>
              <w:left w:val="nil"/>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p>
        </w:tc>
        <w:tc>
          <w:tcPr>
            <w:tcW w:w="1984" w:type="dxa"/>
            <w:vMerge w:val="continue"/>
            <w:tcBorders>
              <w:left w:val="nil"/>
              <w:bottom w:val="single" w:color="auto" w:sz="4" w:space="0"/>
              <w:right w:val="single" w:color="auto" w:sz="4" w:space="0"/>
            </w:tcBorders>
            <w:shd w:val="clear" w:color="auto" w:fill="auto"/>
          </w:tcPr>
          <w:p>
            <w:pPr>
              <w:spacing w:before="0" w:after="0"/>
              <w:jc w:val="center"/>
              <w:rPr>
                <w:sz w:val="24"/>
                <w:szCs w:val="22"/>
              </w:rPr>
            </w:pPr>
          </w:p>
        </w:tc>
        <w:tc>
          <w:tcPr>
            <w:tcW w:w="3544" w:type="dxa"/>
            <w:vMerge w:val="continue"/>
            <w:tcBorders>
              <w:left w:val="nil"/>
              <w:bottom w:val="single" w:color="auto" w:sz="4" w:space="0"/>
              <w:right w:val="double" w:color="auto" w:sz="4" w:space="0"/>
            </w:tcBorders>
            <w:shd w:val="clear" w:color="auto" w:fill="auto"/>
          </w:tcPr>
          <w:p>
            <w:pPr>
              <w:spacing w:before="0" w:after="0"/>
              <w:rPr>
                <w:sz w:val="24"/>
                <w:szCs w:val="22"/>
              </w:rPr>
            </w:pPr>
          </w:p>
        </w:tc>
        <w:tc>
          <w:tcPr>
            <w:tcW w:w="851" w:type="dxa"/>
            <w:vMerge w:val="continue"/>
            <w:tcBorders>
              <w:left w:val="double" w:color="auto" w:sz="4" w:space="0"/>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p>
        </w:tc>
        <w:tc>
          <w:tcPr>
            <w:tcW w:w="850" w:type="dxa"/>
            <w:tcBorders>
              <w:top w:val="single" w:color="auto" w:sz="4" w:space="0"/>
              <w:left w:val="nil"/>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62</w:t>
            </w:r>
          </w:p>
        </w:tc>
        <w:tc>
          <w:tcPr>
            <w:tcW w:w="2268" w:type="dxa"/>
            <w:tcBorders>
              <w:top w:val="single" w:color="auto" w:sz="4" w:space="0"/>
              <w:left w:val="nil"/>
              <w:bottom w:val="single" w:color="auto" w:sz="4" w:space="0"/>
              <w:right w:val="single" w:color="auto" w:sz="4" w:space="0"/>
            </w:tcBorders>
            <w:shd w:val="clear" w:color="auto" w:fill="auto"/>
            <w:vAlign w:val="center"/>
          </w:tcPr>
          <w:p>
            <w:pPr>
              <w:pStyle w:val="22"/>
              <w:spacing w:before="4"/>
              <w:ind w:left="34"/>
              <w:rPr>
                <w:sz w:val="24"/>
              </w:rPr>
            </w:pPr>
            <w:r>
              <w:rPr>
                <w:sz w:val="24"/>
              </w:rPr>
              <w:t>Bài 32. Mối liên hệ giữa xác suất thực nghiệm với xác suất và ứng dụng (t1)</w:t>
            </w:r>
          </w:p>
        </w:tc>
        <w:tc>
          <w:tcPr>
            <w:tcW w:w="3856" w:type="dxa"/>
            <w:vMerge w:val="restart"/>
            <w:tcBorders>
              <w:top w:val="single" w:color="auto" w:sz="4" w:space="0"/>
              <w:left w:val="nil"/>
              <w:right w:val="single" w:color="auto" w:sz="4" w:space="0"/>
            </w:tcBorders>
            <w:shd w:val="clear" w:color="auto" w:fill="auto"/>
            <w:vAlign w:val="center"/>
          </w:tcPr>
          <w:p>
            <w:pPr>
              <w:spacing w:before="0" w:after="0"/>
              <w:rPr>
                <w:sz w:val="24"/>
                <w:szCs w:val="22"/>
              </w:rPr>
            </w:pPr>
            <w:r>
              <w:rPr>
                <w:sz w:val="24"/>
                <w:szCs w:val="22"/>
              </w:rPr>
              <w:t xml:space="preserve">- Tính xác suất thực nghiệm trong một số ví dụ các tình huống thực tế. </w:t>
            </w:r>
          </w:p>
          <w:p>
            <w:pPr>
              <w:spacing w:before="0" w:after="0"/>
              <w:rPr>
                <w:sz w:val="24"/>
                <w:szCs w:val="22"/>
              </w:rPr>
            </w:pPr>
            <w:r>
              <w:rPr>
                <w:sz w:val="24"/>
                <w:szCs w:val="22"/>
              </w:rPr>
              <w:t>- Ước lượng xác suất của một biến cố bằng xác suất thực nghiệm; ứng dụng trong một số bài toán đơn giản.</w:t>
            </w:r>
          </w:p>
        </w:tc>
      </w:tr>
      <w:tr>
        <w:tblPrEx>
          <w:tblCellMar>
            <w:top w:w="0" w:type="dxa"/>
            <w:left w:w="108" w:type="dxa"/>
            <w:bottom w:w="0" w:type="dxa"/>
            <w:right w:w="108" w:type="dxa"/>
          </w:tblCellMar>
        </w:tblPrEx>
        <w:trPr>
          <w:trHeight w:val="310" w:hRule="atLeast"/>
        </w:trPr>
        <w:tc>
          <w:tcPr>
            <w:tcW w:w="764" w:type="dxa"/>
            <w:vMerge w:val="restart"/>
            <w:tcBorders>
              <w:left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32</w:t>
            </w:r>
          </w:p>
        </w:tc>
        <w:tc>
          <w:tcPr>
            <w:tcW w:w="796" w:type="dxa"/>
            <w:vMerge w:val="restart"/>
            <w:tcBorders>
              <w:left w:val="nil"/>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63</w:t>
            </w:r>
          </w:p>
        </w:tc>
        <w:tc>
          <w:tcPr>
            <w:tcW w:w="1984" w:type="dxa"/>
            <w:vMerge w:val="restart"/>
            <w:tcBorders>
              <w:left w:val="nil"/>
              <w:right w:val="single" w:color="auto" w:sz="4" w:space="0"/>
            </w:tcBorders>
            <w:shd w:val="clear" w:color="auto" w:fill="auto"/>
            <w:vAlign w:val="center"/>
          </w:tcPr>
          <w:p>
            <w:pPr>
              <w:spacing w:before="0" w:after="0"/>
              <w:rPr>
                <w:sz w:val="24"/>
                <w:szCs w:val="22"/>
              </w:rPr>
            </w:pPr>
            <w:r>
              <w:rPr>
                <w:color w:val="auto"/>
                <w:sz w:val="24"/>
                <w:szCs w:val="22"/>
              </w:rPr>
              <w:t>Bài 29. Hệ số góc của đường thẳng</w:t>
            </w:r>
          </w:p>
        </w:tc>
        <w:tc>
          <w:tcPr>
            <w:tcW w:w="3544" w:type="dxa"/>
            <w:vMerge w:val="restart"/>
            <w:tcBorders>
              <w:left w:val="nil"/>
              <w:right w:val="double" w:color="auto" w:sz="4" w:space="0"/>
            </w:tcBorders>
            <w:shd w:val="clear" w:color="auto" w:fill="auto"/>
            <w:vAlign w:val="center"/>
          </w:tcPr>
          <w:p>
            <w:pPr>
              <w:spacing w:before="0" w:after="0"/>
              <w:rPr>
                <w:sz w:val="24"/>
                <w:szCs w:val="22"/>
              </w:rPr>
            </w:pPr>
            <w:r>
              <w:rPr>
                <w:sz w:val="24"/>
                <w:szCs w:val="22"/>
              </w:rPr>
              <w:t>- Nhận biết khái niệm hệ số góc của đường thẳng y=ax+b (a khác 0)</w:t>
            </w:r>
          </w:p>
          <w:p>
            <w:pPr>
              <w:spacing w:before="0" w:after="0"/>
              <w:rPr>
                <w:sz w:val="24"/>
                <w:szCs w:val="22"/>
              </w:rPr>
            </w:pPr>
            <w:r>
              <w:rPr>
                <w:sz w:val="24"/>
                <w:szCs w:val="22"/>
              </w:rPr>
              <w:t>- Sử dụng hệ số góc của đường thẳng để nhận biết và giải thích sự cắt nhau hoặc song song của hai đường thẳng cho trước.</w:t>
            </w:r>
          </w:p>
          <w:p>
            <w:pPr>
              <w:spacing w:before="0" w:after="0"/>
              <w:rPr>
                <w:sz w:val="24"/>
                <w:szCs w:val="22"/>
              </w:rPr>
            </w:pPr>
          </w:p>
        </w:tc>
        <w:tc>
          <w:tcPr>
            <w:tcW w:w="851" w:type="dxa"/>
            <w:vMerge w:val="restart"/>
            <w:tcBorders>
              <w:left w:val="doub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32</w:t>
            </w:r>
          </w:p>
        </w:tc>
        <w:tc>
          <w:tcPr>
            <w:tcW w:w="850" w:type="dxa"/>
            <w:tcBorders>
              <w:top w:val="single" w:color="auto" w:sz="4" w:space="0"/>
              <w:left w:val="nil"/>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63</w:t>
            </w:r>
          </w:p>
        </w:tc>
        <w:tc>
          <w:tcPr>
            <w:tcW w:w="2268" w:type="dxa"/>
            <w:tcBorders>
              <w:top w:val="single" w:color="auto" w:sz="4" w:space="0"/>
              <w:left w:val="nil"/>
              <w:bottom w:val="single" w:color="auto" w:sz="4" w:space="0"/>
              <w:right w:val="single" w:color="auto" w:sz="4" w:space="0"/>
            </w:tcBorders>
            <w:shd w:val="clear" w:color="auto" w:fill="auto"/>
            <w:vAlign w:val="center"/>
          </w:tcPr>
          <w:p>
            <w:pPr>
              <w:pStyle w:val="22"/>
              <w:spacing w:before="4"/>
              <w:ind w:left="34"/>
              <w:rPr>
                <w:sz w:val="24"/>
              </w:rPr>
            </w:pPr>
            <w:r>
              <w:rPr>
                <w:sz w:val="24"/>
              </w:rPr>
              <w:t>Bài 32. Mối liên hệ giữa xác suất thực nghiệm với xác suất và ứng dụng (t2)</w:t>
            </w:r>
          </w:p>
        </w:tc>
        <w:tc>
          <w:tcPr>
            <w:tcW w:w="3856" w:type="dxa"/>
            <w:vMerge w:val="continue"/>
            <w:tcBorders>
              <w:left w:val="nil"/>
              <w:bottom w:val="single" w:color="auto" w:sz="4" w:space="0"/>
              <w:right w:val="single" w:color="auto" w:sz="4" w:space="0"/>
            </w:tcBorders>
            <w:shd w:val="clear" w:color="auto" w:fill="auto"/>
          </w:tcPr>
          <w:p>
            <w:pPr>
              <w:spacing w:before="0" w:after="0"/>
              <w:jc w:val="center"/>
              <w:rPr>
                <w:sz w:val="24"/>
                <w:szCs w:val="22"/>
              </w:rPr>
            </w:pPr>
          </w:p>
        </w:tc>
      </w:tr>
      <w:tr>
        <w:tblPrEx>
          <w:tblCellMar>
            <w:top w:w="0" w:type="dxa"/>
            <w:left w:w="108" w:type="dxa"/>
            <w:bottom w:w="0" w:type="dxa"/>
            <w:right w:w="108" w:type="dxa"/>
          </w:tblCellMar>
        </w:tblPrEx>
        <w:trPr>
          <w:trHeight w:val="964" w:hRule="atLeast"/>
        </w:trPr>
        <w:tc>
          <w:tcPr>
            <w:tcW w:w="764" w:type="dxa"/>
            <w:vMerge w:val="continue"/>
            <w:tcBorders>
              <w:left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p>
        </w:tc>
        <w:tc>
          <w:tcPr>
            <w:tcW w:w="796" w:type="dxa"/>
            <w:vMerge w:val="continue"/>
            <w:tcBorders>
              <w:left w:val="nil"/>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p>
        </w:tc>
        <w:tc>
          <w:tcPr>
            <w:tcW w:w="1984" w:type="dxa"/>
            <w:vMerge w:val="continue"/>
            <w:tcBorders>
              <w:left w:val="nil"/>
              <w:bottom w:val="single" w:color="auto" w:sz="4" w:space="0"/>
              <w:right w:val="single" w:color="auto" w:sz="4" w:space="0"/>
            </w:tcBorders>
            <w:shd w:val="clear" w:color="auto" w:fill="auto"/>
            <w:vAlign w:val="center"/>
          </w:tcPr>
          <w:p>
            <w:pPr>
              <w:spacing w:before="0" w:after="0"/>
              <w:rPr>
                <w:sz w:val="24"/>
                <w:szCs w:val="22"/>
              </w:rPr>
            </w:pPr>
          </w:p>
        </w:tc>
        <w:tc>
          <w:tcPr>
            <w:tcW w:w="3544" w:type="dxa"/>
            <w:vMerge w:val="continue"/>
            <w:tcBorders>
              <w:left w:val="nil"/>
              <w:bottom w:val="single" w:color="auto" w:sz="4" w:space="0"/>
              <w:right w:val="double" w:color="auto" w:sz="4" w:space="0"/>
            </w:tcBorders>
            <w:shd w:val="clear" w:color="auto" w:fill="auto"/>
            <w:vAlign w:val="center"/>
          </w:tcPr>
          <w:p>
            <w:pPr>
              <w:spacing w:before="0" w:after="0"/>
              <w:rPr>
                <w:sz w:val="24"/>
                <w:szCs w:val="22"/>
              </w:rPr>
            </w:pPr>
          </w:p>
        </w:tc>
        <w:tc>
          <w:tcPr>
            <w:tcW w:w="851" w:type="dxa"/>
            <w:vMerge w:val="continue"/>
            <w:tcBorders>
              <w:left w:val="doub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p>
        </w:tc>
        <w:tc>
          <w:tcPr>
            <w:tcW w:w="850" w:type="dxa"/>
            <w:vMerge w:val="restart"/>
            <w:tcBorders>
              <w:top w:val="single" w:color="auto" w:sz="4" w:space="0"/>
              <w:left w:val="nil"/>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64</w:t>
            </w:r>
          </w:p>
        </w:tc>
        <w:tc>
          <w:tcPr>
            <w:tcW w:w="2268" w:type="dxa"/>
            <w:vMerge w:val="restart"/>
            <w:tcBorders>
              <w:top w:val="single" w:color="auto" w:sz="4" w:space="0"/>
              <w:left w:val="nil"/>
              <w:right w:val="single" w:color="auto" w:sz="4" w:space="0"/>
            </w:tcBorders>
            <w:shd w:val="clear" w:color="auto" w:fill="auto"/>
            <w:vAlign w:val="center"/>
          </w:tcPr>
          <w:p>
            <w:pPr>
              <w:pStyle w:val="22"/>
              <w:spacing w:before="4"/>
              <w:ind w:left="34"/>
              <w:rPr>
                <w:sz w:val="24"/>
              </w:rPr>
            </w:pPr>
            <w:r>
              <w:rPr>
                <w:sz w:val="24"/>
              </w:rPr>
              <w:t>Luyện tập chung</w:t>
            </w:r>
          </w:p>
        </w:tc>
        <w:tc>
          <w:tcPr>
            <w:tcW w:w="3856" w:type="dxa"/>
            <w:vMerge w:val="restart"/>
            <w:tcBorders>
              <w:left w:val="nil"/>
              <w:right w:val="single" w:color="auto" w:sz="4" w:space="0"/>
            </w:tcBorders>
            <w:shd w:val="clear" w:color="auto" w:fill="auto"/>
          </w:tcPr>
          <w:p>
            <w:pPr>
              <w:pStyle w:val="28"/>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 Luyện tập củng cố các kiến thức đã học từ bài 30 đến bài 32</w:t>
            </w:r>
          </w:p>
          <w:p>
            <w:pPr>
              <w:spacing w:before="0" w:after="0"/>
              <w:rPr>
                <w:sz w:val="24"/>
                <w:szCs w:val="22"/>
              </w:rPr>
            </w:pPr>
            <w:r>
              <w:rPr>
                <w:bCs/>
                <w:color w:val="000000" w:themeColor="text1"/>
                <w:sz w:val="24"/>
                <w:szCs w:val="24"/>
                <w14:textFill>
                  <w14:solidFill>
                    <w14:schemeClr w14:val="tx1"/>
                  </w14:solidFill>
                </w14:textFill>
              </w:rPr>
              <w:t>- Áp dụng các kiến thức đã học để giải quyết các vấn đề thực tiễn</w:t>
            </w:r>
          </w:p>
        </w:tc>
      </w:tr>
      <w:tr>
        <w:tblPrEx>
          <w:tblCellMar>
            <w:top w:w="0" w:type="dxa"/>
            <w:left w:w="108" w:type="dxa"/>
            <w:bottom w:w="0" w:type="dxa"/>
            <w:right w:w="108" w:type="dxa"/>
          </w:tblCellMar>
        </w:tblPrEx>
        <w:trPr>
          <w:trHeight w:val="413" w:hRule="atLeast"/>
        </w:trPr>
        <w:tc>
          <w:tcPr>
            <w:tcW w:w="764" w:type="dxa"/>
            <w:vMerge w:val="continue"/>
            <w:tcBorders>
              <w:left w:val="single" w:color="auto" w:sz="4" w:space="0"/>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p>
        </w:tc>
        <w:tc>
          <w:tcPr>
            <w:tcW w:w="796" w:type="dxa"/>
            <w:tcBorders>
              <w:top w:val="single" w:color="auto" w:sz="4" w:space="0"/>
              <w:left w:val="nil"/>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64</w:t>
            </w:r>
          </w:p>
        </w:tc>
        <w:tc>
          <w:tcPr>
            <w:tcW w:w="1984" w:type="dxa"/>
            <w:tcBorders>
              <w:top w:val="single" w:color="auto" w:sz="4" w:space="0"/>
              <w:left w:val="nil"/>
              <w:bottom w:val="single" w:color="auto" w:sz="4" w:space="0"/>
              <w:right w:val="single" w:color="auto" w:sz="4" w:space="0"/>
            </w:tcBorders>
            <w:shd w:val="clear" w:color="auto" w:fill="auto"/>
            <w:vAlign w:val="center"/>
          </w:tcPr>
          <w:p>
            <w:pPr>
              <w:spacing w:before="0" w:after="0"/>
              <w:rPr>
                <w:sz w:val="24"/>
                <w:szCs w:val="22"/>
              </w:rPr>
            </w:pPr>
            <w:r>
              <w:rPr>
                <w:sz w:val="24"/>
                <w:szCs w:val="22"/>
              </w:rPr>
              <w:t>Luyện tập chung(t1)</w:t>
            </w:r>
          </w:p>
        </w:tc>
        <w:tc>
          <w:tcPr>
            <w:tcW w:w="3544" w:type="dxa"/>
            <w:tcBorders>
              <w:top w:val="single" w:color="auto" w:sz="4" w:space="0"/>
              <w:left w:val="nil"/>
              <w:bottom w:val="single" w:color="auto" w:sz="4" w:space="0"/>
              <w:right w:val="double" w:color="auto" w:sz="4" w:space="0"/>
            </w:tcBorders>
            <w:shd w:val="clear" w:color="auto" w:fill="auto"/>
            <w:vAlign w:val="center"/>
          </w:tcPr>
          <w:p>
            <w:pPr>
              <w:pStyle w:val="28"/>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 Luyện tập củng cố các kiến thức đã học từ bài 27 đến bài 29</w:t>
            </w:r>
          </w:p>
          <w:p>
            <w:pPr>
              <w:spacing w:before="0" w:after="0"/>
              <w:rPr>
                <w:sz w:val="24"/>
                <w:szCs w:val="22"/>
              </w:rPr>
            </w:pPr>
            <w:r>
              <w:rPr>
                <w:bCs/>
                <w:color w:val="000000" w:themeColor="text1"/>
                <w:sz w:val="24"/>
                <w:szCs w:val="24"/>
                <w14:textFill>
                  <w14:solidFill>
                    <w14:schemeClr w14:val="tx1"/>
                  </w14:solidFill>
                </w14:textFill>
              </w:rPr>
              <w:t>- Áp dụng các kiến thức đã học để giải quyết các vấn đề thực tiễn</w:t>
            </w:r>
          </w:p>
        </w:tc>
        <w:tc>
          <w:tcPr>
            <w:tcW w:w="851" w:type="dxa"/>
            <w:vMerge w:val="continue"/>
            <w:tcBorders>
              <w:left w:val="double" w:color="auto" w:sz="4" w:space="0"/>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p>
        </w:tc>
        <w:tc>
          <w:tcPr>
            <w:tcW w:w="850" w:type="dxa"/>
            <w:vMerge w:val="continue"/>
            <w:tcBorders>
              <w:left w:val="nil"/>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p>
        </w:tc>
        <w:tc>
          <w:tcPr>
            <w:tcW w:w="2268" w:type="dxa"/>
            <w:vMerge w:val="continue"/>
            <w:tcBorders>
              <w:left w:val="nil"/>
              <w:bottom w:val="single" w:color="auto" w:sz="4" w:space="0"/>
              <w:right w:val="single" w:color="auto" w:sz="4" w:space="0"/>
            </w:tcBorders>
            <w:shd w:val="clear" w:color="auto" w:fill="auto"/>
            <w:vAlign w:val="center"/>
          </w:tcPr>
          <w:p>
            <w:pPr>
              <w:pStyle w:val="22"/>
              <w:spacing w:before="4"/>
              <w:ind w:left="34"/>
              <w:rPr>
                <w:sz w:val="24"/>
              </w:rPr>
            </w:pPr>
          </w:p>
        </w:tc>
        <w:tc>
          <w:tcPr>
            <w:tcW w:w="3856" w:type="dxa"/>
            <w:vMerge w:val="continue"/>
            <w:tcBorders>
              <w:left w:val="nil"/>
              <w:bottom w:val="single" w:color="auto" w:sz="4" w:space="0"/>
              <w:right w:val="single" w:color="auto" w:sz="4" w:space="0"/>
            </w:tcBorders>
            <w:shd w:val="clear" w:color="auto" w:fill="auto"/>
          </w:tcPr>
          <w:p>
            <w:pPr>
              <w:pStyle w:val="28"/>
              <w:rPr>
                <w:bCs/>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10" w:hRule="atLeast"/>
        </w:trPr>
        <w:tc>
          <w:tcPr>
            <w:tcW w:w="764" w:type="dxa"/>
            <w:vMerge w:val="restart"/>
            <w:tcBorders>
              <w:left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33</w:t>
            </w:r>
          </w:p>
        </w:tc>
        <w:tc>
          <w:tcPr>
            <w:tcW w:w="796" w:type="dxa"/>
            <w:tcBorders>
              <w:left w:val="nil"/>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65</w:t>
            </w:r>
          </w:p>
        </w:tc>
        <w:tc>
          <w:tcPr>
            <w:tcW w:w="1984" w:type="dxa"/>
            <w:tcBorders>
              <w:left w:val="nil"/>
              <w:bottom w:val="single" w:color="auto" w:sz="4" w:space="0"/>
              <w:right w:val="single" w:color="auto" w:sz="4" w:space="0"/>
            </w:tcBorders>
            <w:shd w:val="clear" w:color="auto" w:fill="auto"/>
          </w:tcPr>
          <w:p>
            <w:pPr>
              <w:spacing w:before="0" w:after="0"/>
              <w:rPr>
                <w:sz w:val="24"/>
                <w:szCs w:val="22"/>
              </w:rPr>
            </w:pPr>
            <w:r>
              <w:rPr>
                <w:sz w:val="24"/>
                <w:szCs w:val="22"/>
              </w:rPr>
              <w:t>Luyện tập chung(t2)</w:t>
            </w:r>
          </w:p>
        </w:tc>
        <w:tc>
          <w:tcPr>
            <w:tcW w:w="3544" w:type="dxa"/>
            <w:tcBorders>
              <w:left w:val="nil"/>
              <w:bottom w:val="single" w:color="auto" w:sz="4" w:space="0"/>
              <w:right w:val="double" w:color="auto" w:sz="4" w:space="0"/>
            </w:tcBorders>
            <w:shd w:val="clear" w:color="auto" w:fill="auto"/>
          </w:tcPr>
          <w:p>
            <w:pPr>
              <w:pStyle w:val="28"/>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 Luyện tập củng cố các kiến thức đã học từ bài 27 đến bài 29</w:t>
            </w:r>
          </w:p>
          <w:p>
            <w:pPr>
              <w:spacing w:before="0" w:after="0"/>
              <w:rPr>
                <w:sz w:val="24"/>
                <w:szCs w:val="24"/>
              </w:rPr>
            </w:pPr>
            <w:r>
              <w:rPr>
                <w:bCs/>
                <w:color w:val="000000" w:themeColor="text1"/>
                <w:sz w:val="24"/>
                <w:szCs w:val="24"/>
                <w14:textFill>
                  <w14:solidFill>
                    <w14:schemeClr w14:val="tx1"/>
                  </w14:solidFill>
                </w14:textFill>
              </w:rPr>
              <w:t>- Áp dụng các kiến thức đã học để giải quyết các vấn đề thực tiễn</w:t>
            </w:r>
          </w:p>
        </w:tc>
        <w:tc>
          <w:tcPr>
            <w:tcW w:w="851" w:type="dxa"/>
            <w:vMerge w:val="restart"/>
            <w:tcBorders>
              <w:left w:val="doub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33</w:t>
            </w:r>
          </w:p>
        </w:tc>
        <w:tc>
          <w:tcPr>
            <w:tcW w:w="850" w:type="dxa"/>
            <w:tcBorders>
              <w:top w:val="single" w:color="auto" w:sz="4" w:space="0"/>
              <w:left w:val="nil"/>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65</w:t>
            </w:r>
          </w:p>
        </w:tc>
        <w:tc>
          <w:tcPr>
            <w:tcW w:w="2268" w:type="dxa"/>
            <w:tcBorders>
              <w:top w:val="single" w:color="auto" w:sz="4" w:space="0"/>
              <w:left w:val="nil"/>
              <w:bottom w:val="single" w:color="auto" w:sz="4" w:space="0"/>
              <w:right w:val="single" w:color="auto" w:sz="4" w:space="0"/>
            </w:tcBorders>
            <w:shd w:val="clear" w:color="auto" w:fill="auto"/>
          </w:tcPr>
          <w:p>
            <w:pPr>
              <w:spacing w:before="0" w:after="0"/>
              <w:rPr>
                <w:sz w:val="24"/>
                <w:szCs w:val="22"/>
              </w:rPr>
            </w:pPr>
            <w:r>
              <w:rPr>
                <w:sz w:val="24"/>
                <w:szCs w:val="22"/>
              </w:rPr>
              <w:t>Bài tập cuối chương VIII</w:t>
            </w:r>
          </w:p>
        </w:tc>
        <w:tc>
          <w:tcPr>
            <w:tcW w:w="3856" w:type="dxa"/>
            <w:tcBorders>
              <w:top w:val="single" w:color="auto" w:sz="4" w:space="0"/>
              <w:left w:val="nil"/>
              <w:bottom w:val="single" w:color="auto" w:sz="4" w:space="0"/>
              <w:right w:val="single" w:color="auto" w:sz="4" w:space="0"/>
            </w:tcBorders>
            <w:shd w:val="clear" w:color="auto" w:fill="auto"/>
          </w:tcPr>
          <w:p>
            <w:pPr>
              <w:pStyle w:val="28"/>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 Ôn tập củng cố các kiến thức đã học trong chương.</w:t>
            </w:r>
          </w:p>
          <w:p>
            <w:pPr>
              <w:pStyle w:val="28"/>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 Áp dụng các kiến thức đã học để giải quyết các vấn đề thực tiễn</w:t>
            </w:r>
          </w:p>
        </w:tc>
      </w:tr>
      <w:tr>
        <w:tblPrEx>
          <w:tblCellMar>
            <w:top w:w="0" w:type="dxa"/>
            <w:left w:w="108" w:type="dxa"/>
            <w:bottom w:w="0" w:type="dxa"/>
            <w:right w:w="108" w:type="dxa"/>
          </w:tblCellMar>
        </w:tblPrEx>
        <w:trPr>
          <w:trHeight w:val="310" w:hRule="atLeast"/>
        </w:trPr>
        <w:tc>
          <w:tcPr>
            <w:tcW w:w="764" w:type="dxa"/>
            <w:vMerge w:val="continue"/>
            <w:tcBorders>
              <w:left w:val="single" w:color="auto" w:sz="4" w:space="0"/>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p>
        </w:tc>
        <w:tc>
          <w:tcPr>
            <w:tcW w:w="796" w:type="dxa"/>
            <w:tcBorders>
              <w:left w:val="nil"/>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66</w:t>
            </w:r>
          </w:p>
        </w:tc>
        <w:tc>
          <w:tcPr>
            <w:tcW w:w="1984" w:type="dxa"/>
            <w:tcBorders>
              <w:left w:val="nil"/>
              <w:bottom w:val="single" w:color="auto" w:sz="4" w:space="0"/>
              <w:right w:val="single" w:color="auto" w:sz="4" w:space="0"/>
            </w:tcBorders>
            <w:shd w:val="clear" w:color="auto" w:fill="auto"/>
            <w:vAlign w:val="center"/>
          </w:tcPr>
          <w:p>
            <w:pPr>
              <w:spacing w:before="0" w:after="0"/>
              <w:rPr>
                <w:sz w:val="24"/>
                <w:szCs w:val="22"/>
              </w:rPr>
            </w:pPr>
            <w:r>
              <w:rPr>
                <w:sz w:val="24"/>
                <w:szCs w:val="22"/>
              </w:rPr>
              <w:t>Bài tập cuối chương VII</w:t>
            </w:r>
          </w:p>
        </w:tc>
        <w:tc>
          <w:tcPr>
            <w:tcW w:w="3544" w:type="dxa"/>
            <w:tcBorders>
              <w:left w:val="nil"/>
              <w:bottom w:val="single" w:color="auto" w:sz="4" w:space="0"/>
              <w:right w:val="double" w:color="auto" w:sz="4" w:space="0"/>
            </w:tcBorders>
            <w:shd w:val="clear" w:color="auto" w:fill="auto"/>
          </w:tcPr>
          <w:p>
            <w:pPr>
              <w:pStyle w:val="28"/>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 Ôn tập củng cố các kiến thức đã học trong chương.</w:t>
            </w:r>
          </w:p>
          <w:p>
            <w:pPr>
              <w:spacing w:before="0" w:after="0"/>
              <w:rPr>
                <w:sz w:val="24"/>
                <w:szCs w:val="24"/>
              </w:rPr>
            </w:pPr>
            <w:r>
              <w:rPr>
                <w:bCs/>
                <w:color w:val="000000" w:themeColor="text1"/>
                <w:sz w:val="24"/>
                <w:szCs w:val="24"/>
                <w14:textFill>
                  <w14:solidFill>
                    <w14:schemeClr w14:val="tx1"/>
                  </w14:solidFill>
                </w14:textFill>
              </w:rPr>
              <w:t>- Áp dụng các kiến thức đã học để giải quyết các vấn đề thực tiễn</w:t>
            </w:r>
          </w:p>
        </w:tc>
        <w:tc>
          <w:tcPr>
            <w:tcW w:w="851" w:type="dxa"/>
            <w:vMerge w:val="continue"/>
            <w:tcBorders>
              <w:left w:val="double" w:color="auto" w:sz="4" w:space="0"/>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p>
        </w:tc>
        <w:tc>
          <w:tcPr>
            <w:tcW w:w="850" w:type="dxa"/>
            <w:tcBorders>
              <w:top w:val="single" w:color="auto" w:sz="4" w:space="0"/>
              <w:left w:val="nil"/>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66</w:t>
            </w:r>
          </w:p>
        </w:tc>
        <w:tc>
          <w:tcPr>
            <w:tcW w:w="2268" w:type="dxa"/>
            <w:tcBorders>
              <w:top w:val="single" w:color="auto" w:sz="4" w:space="0"/>
              <w:left w:val="nil"/>
              <w:bottom w:val="single" w:color="auto" w:sz="4" w:space="0"/>
              <w:right w:val="single" w:color="auto" w:sz="4" w:space="0"/>
            </w:tcBorders>
            <w:shd w:val="clear" w:color="auto" w:fill="auto"/>
            <w:vAlign w:val="center"/>
          </w:tcPr>
          <w:p>
            <w:pPr>
              <w:spacing w:before="0" w:after="0"/>
              <w:rPr>
                <w:sz w:val="24"/>
                <w:szCs w:val="22"/>
              </w:rPr>
            </w:pPr>
            <w:r>
              <w:rPr>
                <w:sz w:val="24"/>
                <w:szCs w:val="22"/>
              </w:rPr>
              <w:t>Một vài ứng dụng của hàm số bậc nhất trong tài chính.</w:t>
            </w:r>
          </w:p>
        </w:tc>
        <w:tc>
          <w:tcPr>
            <w:tcW w:w="3856" w:type="dxa"/>
            <w:tcBorders>
              <w:top w:val="single" w:color="auto" w:sz="4" w:space="0"/>
              <w:left w:val="nil"/>
              <w:bottom w:val="single" w:color="auto" w:sz="4" w:space="0"/>
              <w:right w:val="single" w:color="auto" w:sz="4" w:space="0"/>
            </w:tcBorders>
            <w:shd w:val="clear" w:color="auto" w:fill="auto"/>
          </w:tcPr>
          <w:p>
            <w:pPr>
              <w:pStyle w:val="28"/>
              <w:rPr>
                <w:bCs/>
                <w:color w:val="000000" w:themeColor="text1"/>
                <w:sz w:val="24"/>
                <w:szCs w:val="24"/>
                <w14:textFill>
                  <w14:solidFill>
                    <w14:schemeClr w14:val="tx1"/>
                  </w14:solidFill>
                </w14:textFill>
              </w:rPr>
            </w:pPr>
            <w:r>
              <w:rPr>
                <w:sz w:val="24"/>
                <w:szCs w:val="22"/>
              </w:rPr>
              <w:t>- Giới thiệu một vài ứng dụng đơn giản của hàm số bậc nhất trong tài chính</w:t>
            </w:r>
          </w:p>
        </w:tc>
      </w:tr>
      <w:tr>
        <w:tblPrEx>
          <w:tblCellMar>
            <w:top w:w="0" w:type="dxa"/>
            <w:left w:w="108" w:type="dxa"/>
            <w:bottom w:w="0" w:type="dxa"/>
            <w:right w:w="108" w:type="dxa"/>
          </w:tblCellMar>
        </w:tblPrEx>
        <w:trPr>
          <w:trHeight w:val="2228" w:hRule="atLeast"/>
        </w:trPr>
        <w:tc>
          <w:tcPr>
            <w:tcW w:w="764" w:type="dxa"/>
            <w:vMerge w:val="restart"/>
            <w:tcBorders>
              <w:left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34</w:t>
            </w:r>
          </w:p>
          <w:p>
            <w:pPr>
              <w:spacing w:before="0" w:after="0"/>
              <w:jc w:val="center"/>
              <w:rPr>
                <w:rFonts w:eastAsia="Times New Roman"/>
                <w:bCs/>
                <w:sz w:val="24"/>
                <w:szCs w:val="22"/>
                <w:lang w:eastAsia="vi-VN"/>
              </w:rPr>
            </w:pPr>
          </w:p>
          <w:p>
            <w:pPr>
              <w:spacing w:before="0" w:after="0"/>
              <w:jc w:val="center"/>
              <w:rPr>
                <w:rFonts w:eastAsia="Times New Roman"/>
                <w:bCs/>
                <w:sz w:val="24"/>
                <w:szCs w:val="22"/>
                <w:lang w:eastAsia="vi-VN"/>
              </w:rPr>
            </w:pPr>
          </w:p>
          <w:p>
            <w:pPr>
              <w:spacing w:before="0" w:after="0"/>
              <w:jc w:val="center"/>
              <w:rPr>
                <w:rFonts w:eastAsia="Times New Roman"/>
                <w:bCs/>
                <w:sz w:val="24"/>
                <w:szCs w:val="22"/>
                <w:lang w:eastAsia="vi-VN"/>
              </w:rPr>
            </w:pPr>
          </w:p>
          <w:p>
            <w:pPr>
              <w:spacing w:before="0" w:after="0"/>
              <w:rPr>
                <w:rFonts w:eastAsia="Times New Roman"/>
                <w:bCs/>
                <w:sz w:val="24"/>
                <w:szCs w:val="22"/>
                <w:lang w:eastAsia="vi-VN"/>
              </w:rPr>
            </w:pPr>
            <w:r>
              <w:rPr>
                <w:rFonts w:eastAsia="Times New Roman"/>
                <w:bCs/>
                <w:sz w:val="24"/>
                <w:szCs w:val="22"/>
                <w:lang w:eastAsia="vi-VN"/>
              </w:rPr>
              <w:t xml:space="preserve">   </w:t>
            </w:r>
          </w:p>
          <w:p>
            <w:pPr>
              <w:spacing w:before="0" w:after="0"/>
              <w:jc w:val="center"/>
              <w:rPr>
                <w:rFonts w:eastAsia="Times New Roman"/>
                <w:bCs/>
                <w:sz w:val="24"/>
                <w:szCs w:val="22"/>
                <w:lang w:eastAsia="vi-VN"/>
              </w:rPr>
            </w:pPr>
          </w:p>
        </w:tc>
        <w:tc>
          <w:tcPr>
            <w:tcW w:w="796" w:type="dxa"/>
            <w:vMerge w:val="restart"/>
            <w:tcBorders>
              <w:left w:val="nil"/>
              <w:right w:val="single" w:color="auto" w:sz="4" w:space="0"/>
            </w:tcBorders>
            <w:shd w:val="clear" w:color="auto" w:fill="auto"/>
            <w:vAlign w:val="center"/>
          </w:tcPr>
          <w:p>
            <w:pPr>
              <w:spacing w:before="0" w:after="0"/>
              <w:rPr>
                <w:rFonts w:eastAsia="Times New Roman"/>
                <w:bCs/>
                <w:sz w:val="24"/>
                <w:szCs w:val="22"/>
                <w:lang w:eastAsia="vi-VN"/>
              </w:rPr>
            </w:pPr>
            <w:r>
              <w:rPr>
                <w:rFonts w:eastAsia="Times New Roman"/>
                <w:bCs/>
                <w:sz w:val="24"/>
                <w:szCs w:val="22"/>
                <w:lang w:eastAsia="vi-VN"/>
              </w:rPr>
              <w:t xml:space="preserve">  67,68</w:t>
            </w:r>
          </w:p>
        </w:tc>
        <w:tc>
          <w:tcPr>
            <w:tcW w:w="1984" w:type="dxa"/>
            <w:vMerge w:val="restart"/>
            <w:tcBorders>
              <w:top w:val="single" w:color="auto" w:sz="4" w:space="0"/>
              <w:left w:val="nil"/>
              <w:right w:val="single" w:color="auto" w:sz="4" w:space="0"/>
            </w:tcBorders>
            <w:shd w:val="clear" w:color="auto" w:fill="auto"/>
            <w:vAlign w:val="center"/>
          </w:tcPr>
          <w:p>
            <w:pPr>
              <w:spacing w:before="0" w:after="0"/>
              <w:rPr>
                <w:b/>
                <w:sz w:val="24"/>
                <w:szCs w:val="22"/>
              </w:rPr>
            </w:pPr>
            <w:r>
              <w:rPr>
                <w:rFonts w:eastAsia="Times New Roman"/>
                <w:b/>
                <w:bCs/>
                <w:sz w:val="24"/>
                <w:szCs w:val="22"/>
                <w:lang w:eastAsia="vi-VN"/>
              </w:rPr>
              <w:t>Ôn tập học kì 2(t1,2)</w:t>
            </w:r>
          </w:p>
        </w:tc>
        <w:tc>
          <w:tcPr>
            <w:tcW w:w="3544" w:type="dxa"/>
            <w:vMerge w:val="restart"/>
            <w:tcBorders>
              <w:left w:val="nil"/>
              <w:right w:val="double" w:color="auto" w:sz="4" w:space="0"/>
            </w:tcBorders>
            <w:shd w:val="clear" w:color="auto" w:fill="auto"/>
          </w:tcPr>
          <w:p>
            <w:pPr>
              <w:spacing w:before="0" w:after="0"/>
              <w:rPr>
                <w:sz w:val="24"/>
                <w:szCs w:val="22"/>
              </w:rPr>
            </w:pPr>
          </w:p>
          <w:p>
            <w:pPr>
              <w:spacing w:before="0" w:after="0"/>
              <w:rPr>
                <w:sz w:val="24"/>
                <w:szCs w:val="22"/>
              </w:rPr>
            </w:pPr>
          </w:p>
          <w:p>
            <w:pPr>
              <w:spacing w:before="0" w:after="0"/>
              <w:rPr>
                <w:sz w:val="24"/>
                <w:szCs w:val="22"/>
              </w:rPr>
            </w:pPr>
          </w:p>
          <w:p>
            <w:pPr>
              <w:spacing w:before="0" w:after="0"/>
              <w:rPr>
                <w:sz w:val="24"/>
                <w:szCs w:val="22"/>
              </w:rPr>
            </w:pPr>
          </w:p>
          <w:p>
            <w:pPr>
              <w:spacing w:before="0" w:after="0"/>
              <w:rPr>
                <w:sz w:val="24"/>
                <w:szCs w:val="22"/>
              </w:rPr>
            </w:pPr>
          </w:p>
          <w:p>
            <w:pPr>
              <w:spacing w:before="0" w:after="0"/>
              <w:rPr>
                <w:sz w:val="24"/>
                <w:szCs w:val="22"/>
              </w:rPr>
            </w:pPr>
          </w:p>
          <w:p>
            <w:pPr>
              <w:spacing w:before="0" w:after="0"/>
              <w:rPr>
                <w:sz w:val="24"/>
                <w:szCs w:val="22"/>
              </w:rPr>
            </w:pPr>
          </w:p>
          <w:p>
            <w:pPr>
              <w:spacing w:before="0" w:after="0"/>
              <w:rPr>
                <w:sz w:val="24"/>
                <w:szCs w:val="22"/>
              </w:rPr>
            </w:pPr>
            <w:r>
              <w:rPr>
                <w:sz w:val="24"/>
                <w:szCs w:val="22"/>
              </w:rPr>
              <w:t>Ôn tập các kiến thức đã học</w:t>
            </w:r>
          </w:p>
        </w:tc>
        <w:tc>
          <w:tcPr>
            <w:tcW w:w="851" w:type="dxa"/>
            <w:vMerge w:val="restart"/>
            <w:tcBorders>
              <w:left w:val="doub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34</w:t>
            </w:r>
          </w:p>
        </w:tc>
        <w:tc>
          <w:tcPr>
            <w:tcW w:w="850" w:type="dxa"/>
            <w:tcBorders>
              <w:top w:val="single" w:color="auto" w:sz="4" w:space="0"/>
              <w:left w:val="nil"/>
              <w:bottom w:val="single" w:color="auto" w:sz="4" w:space="0"/>
              <w:right w:val="single" w:color="auto" w:sz="4" w:space="0"/>
            </w:tcBorders>
            <w:shd w:val="clear" w:color="auto" w:fill="auto"/>
            <w:vAlign w:val="center"/>
          </w:tcPr>
          <w:p>
            <w:pPr>
              <w:spacing w:before="0" w:after="0"/>
              <w:rPr>
                <w:rFonts w:eastAsia="Times New Roman"/>
                <w:bCs/>
                <w:sz w:val="24"/>
                <w:szCs w:val="22"/>
                <w:lang w:eastAsia="vi-VN"/>
              </w:rPr>
            </w:pPr>
            <w:r>
              <w:rPr>
                <w:rFonts w:eastAsia="Times New Roman"/>
                <w:bCs/>
                <w:sz w:val="24"/>
                <w:szCs w:val="22"/>
                <w:lang w:eastAsia="vi-VN"/>
              </w:rPr>
              <w:t xml:space="preserve">  67</w:t>
            </w:r>
          </w:p>
        </w:tc>
        <w:tc>
          <w:tcPr>
            <w:tcW w:w="2268" w:type="dxa"/>
            <w:tcBorders>
              <w:top w:val="single" w:color="auto" w:sz="4" w:space="0"/>
              <w:left w:val="nil"/>
              <w:bottom w:val="single" w:color="auto" w:sz="4" w:space="0"/>
              <w:right w:val="single" w:color="auto" w:sz="4" w:space="0"/>
            </w:tcBorders>
            <w:shd w:val="clear" w:color="auto" w:fill="auto"/>
            <w:vAlign w:val="center"/>
          </w:tcPr>
          <w:p>
            <w:pPr>
              <w:spacing w:before="0" w:after="0"/>
              <w:rPr>
                <w:sz w:val="24"/>
                <w:szCs w:val="22"/>
              </w:rPr>
            </w:pPr>
            <w:r>
              <w:rPr>
                <w:sz w:val="24"/>
              </w:rPr>
              <w:t>Ứng dụng định lí Thalès, định lí Pythagore và tam giác đồng dạng để đo chiều cao, khoảng cách</w:t>
            </w:r>
          </w:p>
        </w:tc>
        <w:tc>
          <w:tcPr>
            <w:tcW w:w="3856" w:type="dxa"/>
            <w:tcBorders>
              <w:top w:val="single" w:color="auto" w:sz="4" w:space="0"/>
              <w:left w:val="nil"/>
              <w:bottom w:val="single" w:color="auto" w:sz="4" w:space="0"/>
              <w:right w:val="single" w:color="auto" w:sz="4" w:space="0"/>
            </w:tcBorders>
            <w:shd w:val="clear" w:color="auto" w:fill="auto"/>
          </w:tcPr>
          <w:p>
            <w:pPr>
              <w:spacing w:before="0" w:after="0"/>
              <w:rPr>
                <w:sz w:val="24"/>
                <w:szCs w:val="22"/>
              </w:rPr>
            </w:pPr>
            <w:r>
              <w:rPr>
                <w:sz w:val="24"/>
                <w:szCs w:val="22"/>
              </w:rPr>
              <w:t>- Ứng dụng định lí Thalès để đo chiều cao của ngọn cây (tòa nhà,tòa tháp)</w:t>
            </w:r>
          </w:p>
          <w:p>
            <w:pPr>
              <w:spacing w:before="0" w:after="0"/>
              <w:rPr>
                <w:sz w:val="24"/>
                <w:szCs w:val="22"/>
              </w:rPr>
            </w:pPr>
            <w:r>
              <w:rPr>
                <w:sz w:val="24"/>
                <w:szCs w:val="22"/>
              </w:rPr>
              <w:t>- Ứng dụng định lí  Pythagore và tam giác đồng dạng để đo khoảng cách những điểm không tới được</w:t>
            </w:r>
          </w:p>
          <w:p>
            <w:pPr>
              <w:spacing w:before="0" w:after="0"/>
              <w:rPr>
                <w:sz w:val="24"/>
                <w:szCs w:val="22"/>
              </w:rPr>
            </w:pPr>
          </w:p>
          <w:p>
            <w:pPr>
              <w:spacing w:before="0" w:after="0"/>
              <w:rPr>
                <w:sz w:val="24"/>
                <w:szCs w:val="22"/>
              </w:rPr>
            </w:pPr>
          </w:p>
        </w:tc>
      </w:tr>
      <w:tr>
        <w:tblPrEx>
          <w:tblCellMar>
            <w:top w:w="0" w:type="dxa"/>
            <w:left w:w="108" w:type="dxa"/>
            <w:bottom w:w="0" w:type="dxa"/>
            <w:right w:w="108" w:type="dxa"/>
          </w:tblCellMar>
        </w:tblPrEx>
        <w:trPr>
          <w:trHeight w:val="519" w:hRule="atLeast"/>
        </w:trPr>
        <w:tc>
          <w:tcPr>
            <w:tcW w:w="764" w:type="dxa"/>
            <w:vMerge w:val="continue"/>
            <w:tcBorders>
              <w:left w:val="single" w:color="auto" w:sz="4" w:space="0"/>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p>
        </w:tc>
        <w:tc>
          <w:tcPr>
            <w:tcW w:w="796" w:type="dxa"/>
            <w:vMerge w:val="continue"/>
            <w:tcBorders>
              <w:left w:val="nil"/>
              <w:bottom w:val="single" w:color="auto" w:sz="4" w:space="0"/>
              <w:right w:val="single" w:color="auto" w:sz="4" w:space="0"/>
            </w:tcBorders>
            <w:shd w:val="clear" w:color="auto" w:fill="auto"/>
            <w:vAlign w:val="center"/>
          </w:tcPr>
          <w:p>
            <w:pPr>
              <w:spacing w:before="0" w:after="0"/>
              <w:rPr>
                <w:rFonts w:eastAsia="Times New Roman"/>
                <w:bCs/>
                <w:sz w:val="24"/>
                <w:szCs w:val="22"/>
                <w:lang w:eastAsia="vi-VN"/>
              </w:rPr>
            </w:pPr>
          </w:p>
        </w:tc>
        <w:tc>
          <w:tcPr>
            <w:tcW w:w="1984" w:type="dxa"/>
            <w:vMerge w:val="continue"/>
            <w:tcBorders>
              <w:left w:val="nil"/>
              <w:bottom w:val="single" w:color="auto" w:sz="4" w:space="0"/>
              <w:right w:val="single" w:color="auto" w:sz="4" w:space="0"/>
            </w:tcBorders>
            <w:shd w:val="clear" w:color="auto" w:fill="auto"/>
            <w:vAlign w:val="center"/>
          </w:tcPr>
          <w:p>
            <w:pPr>
              <w:spacing w:before="0" w:after="0"/>
              <w:rPr>
                <w:rFonts w:eastAsia="Times New Roman"/>
                <w:bCs/>
                <w:sz w:val="24"/>
                <w:szCs w:val="22"/>
                <w:lang w:eastAsia="vi-VN"/>
              </w:rPr>
            </w:pPr>
          </w:p>
        </w:tc>
        <w:tc>
          <w:tcPr>
            <w:tcW w:w="3544" w:type="dxa"/>
            <w:vMerge w:val="continue"/>
            <w:tcBorders>
              <w:left w:val="nil"/>
              <w:bottom w:val="single" w:color="auto" w:sz="4" w:space="0"/>
              <w:right w:val="double" w:color="auto" w:sz="4" w:space="0"/>
            </w:tcBorders>
            <w:shd w:val="clear" w:color="auto" w:fill="auto"/>
          </w:tcPr>
          <w:p>
            <w:pPr>
              <w:spacing w:before="0" w:after="0"/>
              <w:rPr>
                <w:sz w:val="24"/>
                <w:szCs w:val="22"/>
              </w:rPr>
            </w:pPr>
          </w:p>
        </w:tc>
        <w:tc>
          <w:tcPr>
            <w:tcW w:w="851" w:type="dxa"/>
            <w:vMerge w:val="continue"/>
            <w:tcBorders>
              <w:left w:val="double" w:color="auto" w:sz="4" w:space="0"/>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p>
        </w:tc>
        <w:tc>
          <w:tcPr>
            <w:tcW w:w="850" w:type="dxa"/>
            <w:tcBorders>
              <w:top w:val="single" w:color="auto" w:sz="4" w:space="0"/>
              <w:left w:val="nil"/>
              <w:bottom w:val="single" w:color="auto" w:sz="4" w:space="0"/>
              <w:right w:val="single" w:color="auto" w:sz="4" w:space="0"/>
            </w:tcBorders>
            <w:shd w:val="clear" w:color="auto" w:fill="auto"/>
            <w:vAlign w:val="center"/>
          </w:tcPr>
          <w:p>
            <w:pPr>
              <w:spacing w:before="0" w:after="0"/>
              <w:rPr>
                <w:rFonts w:eastAsia="Times New Roman"/>
                <w:bCs/>
                <w:sz w:val="24"/>
                <w:szCs w:val="22"/>
                <w:lang w:eastAsia="vi-VN"/>
              </w:rPr>
            </w:pPr>
            <w:r>
              <w:rPr>
                <w:rFonts w:eastAsia="Times New Roman"/>
                <w:bCs/>
                <w:sz w:val="24"/>
                <w:szCs w:val="22"/>
                <w:lang w:eastAsia="vi-VN"/>
              </w:rPr>
              <w:t xml:space="preserve">   68</w:t>
            </w:r>
          </w:p>
        </w:tc>
        <w:tc>
          <w:tcPr>
            <w:tcW w:w="2268" w:type="dxa"/>
            <w:tcBorders>
              <w:top w:val="single" w:color="auto" w:sz="4" w:space="0"/>
              <w:left w:val="nil"/>
              <w:bottom w:val="single" w:color="auto" w:sz="4" w:space="0"/>
              <w:right w:val="single" w:color="auto" w:sz="4" w:space="0"/>
            </w:tcBorders>
            <w:shd w:val="clear" w:color="auto" w:fill="auto"/>
            <w:vAlign w:val="center"/>
          </w:tcPr>
          <w:p>
            <w:pPr>
              <w:spacing w:before="0" w:after="0"/>
              <w:rPr>
                <w:sz w:val="24"/>
              </w:rPr>
            </w:pPr>
            <w:r>
              <w:rPr>
                <w:sz w:val="24"/>
              </w:rPr>
              <w:t>Thực hiện tính toán trên phân thức đại số và vẽ đồ thị với phần mềm GeoGebra</w:t>
            </w:r>
          </w:p>
        </w:tc>
        <w:tc>
          <w:tcPr>
            <w:tcW w:w="3856" w:type="dxa"/>
            <w:tcBorders>
              <w:top w:val="single" w:color="auto" w:sz="4" w:space="0"/>
              <w:left w:val="nil"/>
              <w:bottom w:val="single" w:color="auto" w:sz="4" w:space="0"/>
              <w:right w:val="single" w:color="auto" w:sz="4" w:space="0"/>
            </w:tcBorders>
            <w:shd w:val="clear" w:color="auto" w:fill="auto"/>
          </w:tcPr>
          <w:p>
            <w:pPr>
              <w:spacing w:before="0" w:after="0"/>
              <w:rPr>
                <w:sz w:val="24"/>
                <w:szCs w:val="22"/>
              </w:rPr>
            </w:pPr>
          </w:p>
          <w:p>
            <w:pPr>
              <w:spacing w:before="0" w:after="0"/>
              <w:rPr>
                <w:sz w:val="24"/>
                <w:szCs w:val="22"/>
              </w:rPr>
            </w:pPr>
            <w:r>
              <w:rPr>
                <w:sz w:val="24"/>
                <w:szCs w:val="22"/>
              </w:rPr>
              <w:t>- Sử dụng phần mềm GeoGbra để tính toán các phép tính trên phân thức đại số, giải phương trinh bậc nhất một ẩn và vễ đồ thị của hàm số bậc nhất</w:t>
            </w:r>
          </w:p>
        </w:tc>
      </w:tr>
      <w:tr>
        <w:tblPrEx>
          <w:tblCellMar>
            <w:top w:w="0" w:type="dxa"/>
            <w:left w:w="108" w:type="dxa"/>
            <w:bottom w:w="0" w:type="dxa"/>
            <w:right w:w="108" w:type="dxa"/>
          </w:tblCellMar>
        </w:tblPrEx>
        <w:trPr>
          <w:trHeight w:val="689" w:hRule="atLeast"/>
        </w:trPr>
        <w:tc>
          <w:tcPr>
            <w:tcW w:w="764" w:type="dxa"/>
            <w:vMerge w:val="restart"/>
            <w:tcBorders>
              <w:top w:val="single" w:color="auto" w:sz="4" w:space="0"/>
              <w:left w:val="single" w:color="auto" w:sz="4" w:space="0"/>
              <w:right w:val="single" w:color="auto" w:sz="4" w:space="0"/>
            </w:tcBorders>
            <w:shd w:val="clear" w:color="auto" w:fill="auto"/>
            <w:vAlign w:val="center"/>
          </w:tcPr>
          <w:p>
            <w:pPr>
              <w:spacing w:before="0" w:after="0"/>
              <w:rPr>
                <w:rFonts w:eastAsia="Times New Roman"/>
                <w:bCs/>
                <w:sz w:val="24"/>
                <w:szCs w:val="22"/>
                <w:lang w:eastAsia="vi-VN"/>
              </w:rPr>
            </w:pPr>
          </w:p>
          <w:p>
            <w:pPr>
              <w:spacing w:before="0" w:after="0"/>
              <w:rPr>
                <w:rFonts w:eastAsia="Times New Roman"/>
                <w:bCs/>
                <w:sz w:val="24"/>
                <w:szCs w:val="22"/>
                <w:lang w:eastAsia="vi-VN"/>
              </w:rPr>
            </w:pPr>
            <w:r>
              <w:rPr>
                <w:rFonts w:eastAsia="Times New Roman"/>
                <w:bCs/>
                <w:sz w:val="24"/>
                <w:szCs w:val="22"/>
                <w:lang w:eastAsia="vi-VN"/>
              </w:rPr>
              <w:t xml:space="preserve">   35</w:t>
            </w:r>
          </w:p>
        </w:tc>
        <w:tc>
          <w:tcPr>
            <w:tcW w:w="796" w:type="dxa"/>
            <w:tcBorders>
              <w:top w:val="single" w:color="auto" w:sz="4" w:space="0"/>
              <w:left w:val="nil"/>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 xml:space="preserve">69 </w:t>
            </w:r>
          </w:p>
        </w:tc>
        <w:tc>
          <w:tcPr>
            <w:tcW w:w="1984" w:type="dxa"/>
            <w:tcBorders>
              <w:top w:val="single" w:color="auto" w:sz="4" w:space="0"/>
              <w:left w:val="nil"/>
              <w:bottom w:val="single" w:color="auto" w:sz="4" w:space="0"/>
              <w:right w:val="single" w:color="auto" w:sz="4" w:space="0"/>
            </w:tcBorders>
            <w:shd w:val="clear" w:color="auto" w:fill="auto"/>
            <w:vAlign w:val="center"/>
          </w:tcPr>
          <w:p>
            <w:pPr>
              <w:spacing w:before="0" w:after="0"/>
              <w:rPr>
                <w:rFonts w:eastAsia="Times New Roman"/>
                <w:b/>
                <w:bCs/>
                <w:sz w:val="24"/>
                <w:szCs w:val="22"/>
                <w:lang w:eastAsia="vi-VN"/>
              </w:rPr>
            </w:pPr>
            <w:r>
              <w:rPr>
                <w:rFonts w:eastAsia="Times New Roman"/>
                <w:b/>
                <w:bCs/>
                <w:sz w:val="24"/>
                <w:szCs w:val="22"/>
                <w:lang w:eastAsia="vi-VN"/>
              </w:rPr>
              <w:t>Ôn tập học kì 2(t3) – (HH)</w:t>
            </w:r>
          </w:p>
        </w:tc>
        <w:tc>
          <w:tcPr>
            <w:tcW w:w="3544" w:type="dxa"/>
            <w:tcBorders>
              <w:top w:val="single" w:color="auto" w:sz="4" w:space="0"/>
              <w:left w:val="nil"/>
              <w:bottom w:val="single" w:color="auto" w:sz="4" w:space="0"/>
              <w:right w:val="double" w:color="auto" w:sz="4" w:space="0"/>
            </w:tcBorders>
            <w:shd w:val="clear" w:color="auto" w:fill="auto"/>
          </w:tcPr>
          <w:p>
            <w:pPr>
              <w:spacing w:before="0" w:after="0"/>
              <w:rPr>
                <w:sz w:val="24"/>
                <w:szCs w:val="22"/>
              </w:rPr>
            </w:pPr>
          </w:p>
          <w:p>
            <w:pPr>
              <w:spacing w:before="0" w:after="0"/>
              <w:rPr>
                <w:sz w:val="24"/>
                <w:szCs w:val="22"/>
              </w:rPr>
            </w:pPr>
          </w:p>
          <w:p>
            <w:pPr>
              <w:spacing w:before="0" w:after="0"/>
              <w:rPr>
                <w:sz w:val="24"/>
                <w:szCs w:val="22"/>
              </w:rPr>
            </w:pPr>
          </w:p>
          <w:p>
            <w:pPr>
              <w:spacing w:before="0" w:after="0"/>
              <w:rPr>
                <w:sz w:val="24"/>
                <w:szCs w:val="22"/>
              </w:rPr>
            </w:pPr>
            <w:r>
              <w:rPr>
                <w:sz w:val="24"/>
                <w:szCs w:val="22"/>
              </w:rPr>
              <w:t>Ôn tập các kiến thức đã học</w:t>
            </w:r>
          </w:p>
        </w:tc>
        <w:tc>
          <w:tcPr>
            <w:tcW w:w="851" w:type="dxa"/>
            <w:vMerge w:val="restart"/>
            <w:tcBorders>
              <w:top w:val="single" w:color="auto" w:sz="4" w:space="0"/>
              <w:left w:val="doub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35</w:t>
            </w:r>
          </w:p>
        </w:tc>
        <w:tc>
          <w:tcPr>
            <w:tcW w:w="850" w:type="dxa"/>
            <w:tcBorders>
              <w:top w:val="single" w:color="auto" w:sz="4" w:space="0"/>
              <w:left w:val="nil"/>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r>
              <w:rPr>
                <w:rFonts w:eastAsia="Times New Roman"/>
                <w:bCs/>
                <w:sz w:val="24"/>
                <w:szCs w:val="22"/>
                <w:lang w:eastAsia="vi-VN"/>
              </w:rPr>
              <w:t>69</w:t>
            </w:r>
          </w:p>
        </w:tc>
        <w:tc>
          <w:tcPr>
            <w:tcW w:w="2268" w:type="dxa"/>
            <w:tcBorders>
              <w:top w:val="single" w:color="auto" w:sz="4" w:space="0"/>
              <w:left w:val="nil"/>
              <w:bottom w:val="single" w:color="auto" w:sz="4" w:space="0"/>
              <w:right w:val="single" w:color="auto" w:sz="4" w:space="0"/>
            </w:tcBorders>
            <w:shd w:val="clear" w:color="auto" w:fill="auto"/>
            <w:vAlign w:val="center"/>
          </w:tcPr>
          <w:p>
            <w:pPr>
              <w:spacing w:before="0" w:after="0"/>
              <w:rPr>
                <w:rFonts w:eastAsia="Times New Roman"/>
                <w:bCs/>
                <w:sz w:val="24"/>
                <w:szCs w:val="22"/>
                <w:lang w:eastAsia="vi-VN"/>
              </w:rPr>
            </w:pPr>
            <w:r>
              <w:rPr>
                <w:sz w:val="24"/>
                <w:szCs w:val="22"/>
              </w:rPr>
              <w:t>Mô tả thí nghiệm ngẫu nhiên với phần mềm Excel</w:t>
            </w:r>
          </w:p>
        </w:tc>
        <w:tc>
          <w:tcPr>
            <w:tcW w:w="3856" w:type="dxa"/>
            <w:tcBorders>
              <w:top w:val="single" w:color="auto" w:sz="4" w:space="0"/>
              <w:left w:val="nil"/>
              <w:bottom w:val="single" w:color="auto" w:sz="4" w:space="0"/>
              <w:right w:val="single" w:color="auto" w:sz="4" w:space="0"/>
            </w:tcBorders>
            <w:shd w:val="clear" w:color="auto" w:fill="auto"/>
          </w:tcPr>
          <w:p>
            <w:pPr>
              <w:spacing w:before="0" w:after="0"/>
              <w:rPr>
                <w:sz w:val="24"/>
                <w:szCs w:val="22"/>
              </w:rPr>
            </w:pPr>
            <w:r>
              <w:rPr>
                <w:sz w:val="24"/>
                <w:szCs w:val="22"/>
              </w:rPr>
              <w:t>- Mô tả thí nghiệm ngẫu nhiên với phần mềm bảng tính Excel, sử dụng một số hàm cơ bản và tính xác suất  thực nghiệm của biến cố để có thể thấy rằng khi số lần thực hiện thí nghiệm càng lớn thì sác xuất thực nghiệm cằng xấp xỉ  tốt cho sác xuất</w:t>
            </w:r>
          </w:p>
        </w:tc>
      </w:tr>
      <w:tr>
        <w:tblPrEx>
          <w:tblCellMar>
            <w:top w:w="0" w:type="dxa"/>
            <w:left w:w="108" w:type="dxa"/>
            <w:bottom w:w="0" w:type="dxa"/>
            <w:right w:w="108" w:type="dxa"/>
          </w:tblCellMar>
        </w:tblPrEx>
        <w:trPr>
          <w:trHeight w:val="310" w:hRule="atLeast"/>
        </w:trPr>
        <w:tc>
          <w:tcPr>
            <w:tcW w:w="764" w:type="dxa"/>
            <w:vMerge w:val="continue"/>
            <w:tcBorders>
              <w:left w:val="single" w:color="auto" w:sz="4" w:space="0"/>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p>
        </w:tc>
        <w:tc>
          <w:tcPr>
            <w:tcW w:w="796" w:type="dxa"/>
            <w:tcBorders>
              <w:left w:val="nil"/>
              <w:bottom w:val="single" w:color="auto" w:sz="4" w:space="0"/>
              <w:right w:val="single" w:color="auto" w:sz="4" w:space="0"/>
            </w:tcBorders>
            <w:shd w:val="clear" w:color="auto" w:fill="auto"/>
            <w:vAlign w:val="center"/>
          </w:tcPr>
          <w:p>
            <w:pPr>
              <w:spacing w:before="0" w:after="0"/>
              <w:jc w:val="center"/>
              <w:rPr>
                <w:rFonts w:eastAsia="Times New Roman"/>
                <w:b/>
                <w:bCs/>
                <w:color w:val="FF0000"/>
                <w:sz w:val="24"/>
                <w:szCs w:val="22"/>
                <w:lang w:eastAsia="vi-VN"/>
              </w:rPr>
            </w:pPr>
            <w:r>
              <w:rPr>
                <w:rFonts w:eastAsia="Times New Roman"/>
                <w:b/>
                <w:bCs/>
                <w:color w:val="FF0000"/>
                <w:sz w:val="24"/>
                <w:szCs w:val="22"/>
                <w:lang w:eastAsia="vi-VN"/>
              </w:rPr>
              <w:t>70</w:t>
            </w:r>
          </w:p>
        </w:tc>
        <w:tc>
          <w:tcPr>
            <w:tcW w:w="1984" w:type="dxa"/>
            <w:tcBorders>
              <w:top w:val="single" w:color="auto" w:sz="4" w:space="0"/>
              <w:left w:val="nil"/>
              <w:bottom w:val="single" w:color="auto" w:sz="4" w:space="0"/>
              <w:right w:val="single" w:color="auto" w:sz="4" w:space="0"/>
            </w:tcBorders>
            <w:shd w:val="clear" w:color="auto" w:fill="auto"/>
            <w:vAlign w:val="center"/>
          </w:tcPr>
          <w:p>
            <w:pPr>
              <w:spacing w:before="0" w:after="0"/>
              <w:rPr>
                <w:rFonts w:eastAsia="Times New Roman"/>
                <w:b/>
                <w:bCs/>
                <w:color w:val="FF0000"/>
                <w:sz w:val="24"/>
                <w:szCs w:val="22"/>
                <w:lang w:eastAsia="vi-VN"/>
              </w:rPr>
            </w:pPr>
          </w:p>
          <w:p>
            <w:pPr>
              <w:spacing w:before="0" w:after="0"/>
              <w:rPr>
                <w:rFonts w:eastAsia="Times New Roman"/>
                <w:b/>
                <w:bCs/>
                <w:color w:val="FF0000"/>
                <w:sz w:val="24"/>
                <w:szCs w:val="22"/>
                <w:lang w:eastAsia="vi-VN"/>
              </w:rPr>
            </w:pPr>
            <w:r>
              <w:rPr>
                <w:rFonts w:eastAsia="Times New Roman"/>
                <w:b/>
                <w:bCs/>
                <w:color w:val="FF0000"/>
                <w:sz w:val="24"/>
                <w:szCs w:val="22"/>
                <w:lang w:eastAsia="vi-VN"/>
              </w:rPr>
              <w:t>Kiểm tra học kì 2</w:t>
            </w:r>
          </w:p>
          <w:p>
            <w:pPr>
              <w:spacing w:before="0" w:after="0"/>
              <w:rPr>
                <w:b/>
                <w:color w:val="FF0000"/>
                <w:sz w:val="24"/>
                <w:szCs w:val="22"/>
              </w:rPr>
            </w:pPr>
          </w:p>
        </w:tc>
        <w:tc>
          <w:tcPr>
            <w:tcW w:w="3544" w:type="dxa"/>
            <w:tcBorders>
              <w:left w:val="nil"/>
              <w:bottom w:val="single" w:color="auto" w:sz="4" w:space="0"/>
              <w:right w:val="double" w:color="auto" w:sz="4" w:space="0"/>
            </w:tcBorders>
            <w:shd w:val="clear" w:color="auto" w:fill="auto"/>
          </w:tcPr>
          <w:p>
            <w:pPr>
              <w:spacing w:before="0" w:after="0"/>
              <w:rPr>
                <w:sz w:val="24"/>
                <w:szCs w:val="22"/>
              </w:rPr>
            </w:pPr>
          </w:p>
          <w:p>
            <w:pPr>
              <w:spacing w:before="0" w:after="0"/>
              <w:rPr>
                <w:sz w:val="24"/>
                <w:szCs w:val="22"/>
              </w:rPr>
            </w:pPr>
            <w:r>
              <w:rPr>
                <w:sz w:val="24"/>
                <w:szCs w:val="22"/>
              </w:rPr>
              <w:t>Kiểm tra các kiến thức đã học</w:t>
            </w:r>
          </w:p>
        </w:tc>
        <w:tc>
          <w:tcPr>
            <w:tcW w:w="851" w:type="dxa"/>
            <w:vMerge w:val="continue"/>
            <w:tcBorders>
              <w:left w:val="double" w:color="auto" w:sz="4" w:space="0"/>
              <w:bottom w:val="single" w:color="auto" w:sz="4" w:space="0"/>
              <w:right w:val="single" w:color="auto" w:sz="4" w:space="0"/>
            </w:tcBorders>
            <w:shd w:val="clear" w:color="auto" w:fill="auto"/>
            <w:vAlign w:val="center"/>
          </w:tcPr>
          <w:p>
            <w:pPr>
              <w:spacing w:before="0" w:after="0"/>
              <w:jc w:val="center"/>
              <w:rPr>
                <w:rFonts w:eastAsia="Times New Roman"/>
                <w:bCs/>
                <w:sz w:val="24"/>
                <w:szCs w:val="22"/>
                <w:lang w:eastAsia="vi-VN"/>
              </w:rPr>
            </w:pPr>
          </w:p>
        </w:tc>
        <w:tc>
          <w:tcPr>
            <w:tcW w:w="850" w:type="dxa"/>
            <w:tcBorders>
              <w:top w:val="single" w:color="auto" w:sz="4" w:space="0"/>
              <w:left w:val="nil"/>
              <w:bottom w:val="single" w:color="auto" w:sz="4" w:space="0"/>
              <w:right w:val="single" w:color="auto" w:sz="4" w:space="0"/>
            </w:tcBorders>
            <w:shd w:val="clear" w:color="auto" w:fill="auto"/>
            <w:vAlign w:val="center"/>
          </w:tcPr>
          <w:p>
            <w:pPr>
              <w:spacing w:before="0" w:after="0"/>
              <w:jc w:val="center"/>
              <w:rPr>
                <w:rFonts w:eastAsia="Times New Roman"/>
                <w:b/>
                <w:bCs/>
                <w:color w:val="FF0000"/>
                <w:sz w:val="24"/>
                <w:szCs w:val="22"/>
                <w:lang w:eastAsia="vi-VN"/>
              </w:rPr>
            </w:pPr>
            <w:r>
              <w:rPr>
                <w:rFonts w:eastAsia="Times New Roman"/>
                <w:b/>
                <w:bCs/>
                <w:color w:val="FF0000"/>
                <w:sz w:val="24"/>
                <w:szCs w:val="22"/>
                <w:lang w:eastAsia="vi-VN"/>
              </w:rPr>
              <w:t>70</w:t>
            </w:r>
          </w:p>
        </w:tc>
        <w:tc>
          <w:tcPr>
            <w:tcW w:w="2268" w:type="dxa"/>
            <w:tcBorders>
              <w:top w:val="single" w:color="auto" w:sz="4" w:space="0"/>
              <w:left w:val="nil"/>
              <w:bottom w:val="single" w:color="auto" w:sz="4" w:space="0"/>
              <w:right w:val="single" w:color="auto" w:sz="4" w:space="0"/>
            </w:tcBorders>
            <w:shd w:val="clear" w:color="auto" w:fill="auto"/>
            <w:vAlign w:val="center"/>
          </w:tcPr>
          <w:p>
            <w:pPr>
              <w:spacing w:before="0" w:after="0"/>
              <w:rPr>
                <w:b/>
                <w:color w:val="FF0000"/>
                <w:sz w:val="24"/>
                <w:szCs w:val="22"/>
              </w:rPr>
            </w:pPr>
            <w:r>
              <w:rPr>
                <w:rFonts w:eastAsia="Times New Roman"/>
                <w:b/>
                <w:bCs/>
                <w:color w:val="FF0000"/>
                <w:sz w:val="24"/>
                <w:szCs w:val="22"/>
                <w:lang w:eastAsia="vi-VN"/>
              </w:rPr>
              <w:t xml:space="preserve"> Kiểm tra cuối kỳ 2.</w:t>
            </w:r>
          </w:p>
        </w:tc>
        <w:tc>
          <w:tcPr>
            <w:tcW w:w="3856" w:type="dxa"/>
            <w:tcBorders>
              <w:top w:val="single" w:color="auto" w:sz="4" w:space="0"/>
              <w:left w:val="nil"/>
              <w:bottom w:val="single" w:color="auto" w:sz="4" w:space="0"/>
              <w:right w:val="single" w:color="auto" w:sz="4" w:space="0"/>
            </w:tcBorders>
            <w:shd w:val="clear" w:color="auto" w:fill="auto"/>
          </w:tcPr>
          <w:p>
            <w:pPr>
              <w:spacing w:before="0" w:after="0"/>
              <w:rPr>
                <w:sz w:val="24"/>
                <w:szCs w:val="22"/>
              </w:rPr>
            </w:pPr>
          </w:p>
          <w:p>
            <w:pPr>
              <w:spacing w:before="0" w:after="0"/>
              <w:rPr>
                <w:sz w:val="24"/>
                <w:szCs w:val="22"/>
              </w:rPr>
            </w:pPr>
            <w:r>
              <w:rPr>
                <w:sz w:val="24"/>
                <w:szCs w:val="22"/>
              </w:rPr>
              <w:t>Kiểm tra các kiến thức đã học</w:t>
            </w:r>
          </w:p>
        </w:tc>
      </w:tr>
    </w:tbl>
    <w:p>
      <w:pPr>
        <w:rPr>
          <w:b/>
          <w:bCs/>
          <w:sz w:val="24"/>
          <w:szCs w:val="22"/>
        </w:rPr>
      </w:pPr>
    </w:p>
    <w:p>
      <w:pPr>
        <w:rPr>
          <w:b/>
        </w:rPr>
      </w:pPr>
      <w:r>
        <w:rPr>
          <w:b/>
        </w:rPr>
        <w:t xml:space="preserve">         DUYỆT CỦA BAN GIÁM HIỆU                             TỔ TRƯỞNG                                        GIÁO VIÊN BỘ MÔN</w:t>
      </w:r>
    </w:p>
    <w:p>
      <w:pPr>
        <w:tabs>
          <w:tab w:val="left" w:pos="8535"/>
        </w:tabs>
        <w:rPr>
          <w:b/>
        </w:rPr>
      </w:pPr>
      <w:r>
        <w:rPr>
          <w:b/>
        </w:rPr>
        <w:t xml:space="preserve"> </w:t>
      </w:r>
      <w:r>
        <w:rPr>
          <w:b/>
        </w:rPr>
        <w:tab/>
      </w:r>
    </w:p>
    <w:p>
      <w:pPr>
        <w:rPr>
          <w:rFonts w:hint="default"/>
          <w:b/>
          <w:bCs/>
          <w:sz w:val="24"/>
          <w:szCs w:val="22"/>
          <w:lang w:val="en-US"/>
        </w:rPr>
      </w:pPr>
      <w:r>
        <w:rPr>
          <w:rFonts w:hint="default"/>
          <w:b/>
          <w:bCs/>
          <w:sz w:val="24"/>
          <w:szCs w:val="22"/>
          <w:lang w:val="en-US"/>
        </w:rPr>
        <w:t xml:space="preserve">                                                                                                              </w:t>
      </w:r>
      <w:r>
        <w:rPr>
          <w:lang w:val="en-US"/>
        </w:rPr>
        <w:drawing>
          <wp:inline distT="0" distB="0" distL="0" distR="0">
            <wp:extent cx="787400" cy="460375"/>
            <wp:effectExtent l="0" t="0" r="12700" b="15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
                      <a:extLst>
                        <a:ext uri="{BEBA8EAE-BF5A-486C-A8C5-ECC9F3942E4B}">
                          <a14:imgProps xmlns:a14="http://schemas.microsoft.com/office/drawing/2010/main">
                            <a14:imgLayer r:embed="rId6">
                              <a14:imgEffect>
                                <a14:brightnessContrast bright="49000" contrast="20000"/>
                              </a14:imgEffect>
                            </a14:imgLayer>
                          </a14:imgProps>
                        </a:ext>
                      </a:extLst>
                    </a:blip>
                    <a:srcRect l="7802" t="38818" r="19417" b="29253"/>
                    <a:stretch>
                      <a:fillRect/>
                    </a:stretch>
                  </pic:blipFill>
                  <pic:spPr>
                    <a:xfrm>
                      <a:off x="0" y="0"/>
                      <a:ext cx="825392" cy="482805"/>
                    </a:xfrm>
                    <a:prstGeom prst="rect">
                      <a:avLst/>
                    </a:prstGeom>
                    <a:ln>
                      <a:noFill/>
                    </a:ln>
                  </pic:spPr>
                </pic:pic>
              </a:graphicData>
            </a:graphic>
          </wp:inline>
        </w:drawing>
      </w:r>
      <w:r>
        <w:rPr>
          <w:rFonts w:hint="default"/>
          <w:b/>
          <w:bCs/>
          <w:sz w:val="24"/>
          <w:szCs w:val="22"/>
          <w:lang w:val="en-US"/>
        </w:rPr>
        <w:t xml:space="preserve">                                                                            </w:t>
      </w:r>
      <w:r>
        <w:drawing>
          <wp:inline distT="0" distB="0" distL="0" distR="0">
            <wp:extent cx="771525" cy="470535"/>
            <wp:effectExtent l="0" t="0" r="952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7">
                      <a:clrChange>
                        <a:clrFrom>
                          <a:srgbClr val="FFFFFF"/>
                        </a:clrFrom>
                        <a:clrTo>
                          <a:srgbClr val="FFFFFF">
                            <a:alpha val="0"/>
                          </a:srgbClr>
                        </a:clrTo>
                      </a:clrChange>
                      <a:extLst>
                        <a:ext uri="{BEBA8EAE-BF5A-486C-A8C5-ECC9F3942E4B}">
                          <a14:imgProps xmlns:a14="http://schemas.microsoft.com/office/drawing/2010/main">
                            <a14:imgLayer r:embed="rId8">
                              <a14:imgEffect>
                                <a14:brightnessContrast bright="54000" contrast="20000"/>
                              </a14:imgEffect>
                            </a14:imgLayer>
                          </a14:imgProps>
                        </a:ext>
                      </a:extLst>
                    </a:blip>
                    <a:srcRect l="8039" t="23139" r="8156" b="38513"/>
                    <a:stretch>
                      <a:fillRect/>
                    </a:stretch>
                  </pic:blipFill>
                  <pic:spPr>
                    <a:xfrm>
                      <a:off x="0" y="0"/>
                      <a:ext cx="794242" cy="484596"/>
                    </a:xfrm>
                    <a:prstGeom prst="rect">
                      <a:avLst/>
                    </a:prstGeom>
                    <a:ln>
                      <a:noFill/>
                    </a:ln>
                  </pic:spPr>
                </pic:pic>
              </a:graphicData>
            </a:graphic>
          </wp:inline>
        </w:drawing>
      </w:r>
    </w:p>
    <w:p>
      <w:pPr>
        <w:pStyle w:val="28"/>
        <w:rPr>
          <w:rFonts w:hint="default"/>
          <w:szCs w:val="28"/>
          <w:lang w:val="en-US"/>
        </w:rPr>
      </w:pPr>
      <w:r>
        <w:rPr>
          <w:rFonts w:hint="default"/>
          <w:szCs w:val="28"/>
          <w:lang w:val="en-US"/>
        </w:rPr>
        <w:t xml:space="preserve">                                  </w:t>
      </w:r>
    </w:p>
    <w:p>
      <w:pPr>
        <w:pStyle w:val="28"/>
        <w:rPr>
          <w:rFonts w:hint="default"/>
          <w:szCs w:val="28"/>
          <w:lang w:val="en-US"/>
        </w:rPr>
      </w:pPr>
    </w:p>
    <w:p>
      <w:pPr>
        <w:pStyle w:val="28"/>
        <w:rPr>
          <w:rFonts w:hint="default"/>
          <w:szCs w:val="28"/>
          <w:lang w:val="en-US"/>
        </w:rPr>
      </w:pPr>
      <w:r>
        <w:rPr>
          <w:rFonts w:hint="default"/>
          <w:szCs w:val="28"/>
          <w:lang w:val="en-US"/>
        </w:rPr>
        <w:t xml:space="preserve">                                                                                 </w:t>
      </w:r>
      <w:r>
        <w:rPr>
          <w:rFonts w:hint="default"/>
          <w:szCs w:val="28"/>
          <w:lang w:val="en-US"/>
        </w:rPr>
        <w:tab/>
        <w:t xml:space="preserve">  </w:t>
      </w:r>
      <w:r>
        <w:rPr>
          <w:rFonts w:hint="default"/>
          <w:szCs w:val="28"/>
          <w:lang w:val="en-US"/>
        </w:rPr>
        <w:tab/>
        <w:t>NGÔ THỊ KIM CHÂU                       DƯƠNG VŨ TƯỜNG VY</w:t>
      </w:r>
      <w:bookmarkStart w:id="1" w:name="_GoBack"/>
      <w:bookmarkEnd w:id="1"/>
    </w:p>
    <w:sectPr>
      <w:pgSz w:w="16840" w:h="11901" w:orient="landscape"/>
      <w:pgMar w:top="735" w:right="1134" w:bottom="1418" w:left="1134" w:header="360" w:footer="315" w:gutter="0"/>
      <w:cols w:space="720" w:num="1"/>
      <w:docGrid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VnCentury SchoolbookH">
    <w:panose1 w:val="020B7200000000000000"/>
    <w:charset w:val="00"/>
    <w:family w:val="swiss"/>
    <w:pitch w:val="default"/>
    <w:sig w:usb0="00000000" w:usb1="00000000" w:usb2="00000000" w:usb3="00000000" w:csb0="00000000" w:csb1="00000000"/>
  </w:font>
  <w:font w:name=".VnTime">
    <w:panose1 w:val="020B7200000000000000"/>
    <w:charset w:val="00"/>
    <w:family w:val="swiss"/>
    <w:pitch w:val="default"/>
    <w:sig w:usb0="00000000" w:usb1="00000000" w:usb2="00000000" w:usb3="00000000" w:csb0="00000000" w:csb1="00000000"/>
  </w:font>
  <w:font w:name="MyriadPro-Cond">
    <w:altName w:val="Cambria"/>
    <w:panose1 w:val="00000000000000000000"/>
    <w:charset w:val="00"/>
    <w:family w:val="roman"/>
    <w:pitch w:val="default"/>
    <w:sig w:usb0="00000000" w:usb1="00000000" w:usb2="00000000" w:usb3="00000000" w:csb0="00000000" w:csb1="00000000"/>
  </w:font>
  <w:font w:name="MyriadPro-BoldCond">
    <w:altName w:val="Cambria"/>
    <w:panose1 w:val="00000000000000000000"/>
    <w:charset w:val="00"/>
    <w:family w:val="roman"/>
    <w:pitch w:val="default"/>
    <w:sig w:usb0="00000000" w:usb1="00000000" w:usb2="00000000" w:usb3="00000000" w:csb0="00000000" w:csb1="00000000"/>
  </w:font>
  <w:font w:name="SymbolMT">
    <w:altName w:val="Cambria"/>
    <w:panose1 w:val="00000000000000000000"/>
    <w:charset w:val="00"/>
    <w:family w:val="roman"/>
    <w:pitch w:val="default"/>
    <w:sig w:usb0="00000000" w:usb1="00000000" w:usb2="00000000" w:usb3="00000000" w:csb0="00000000"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removePersonalInformation/>
  <w:hideSpellingErrors/>
  <w:documentProtection w:enforcement="0"/>
  <w:defaultTabStop w:val="720"/>
  <w:drawingGridHorizontalSpacing w:val="120"/>
  <w:displayHorizontalDrawingGridEvery w:val="2"/>
  <w:displayVerticalDrawingGridEvery w:val="2"/>
  <w:characterSpacingControl w:val="doNotCompress"/>
  <w:footnotePr>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FEE"/>
    <w:rsid w:val="00001B78"/>
    <w:rsid w:val="00001E04"/>
    <w:rsid w:val="00001EEA"/>
    <w:rsid w:val="00002209"/>
    <w:rsid w:val="000060D8"/>
    <w:rsid w:val="00013E65"/>
    <w:rsid w:val="000176FB"/>
    <w:rsid w:val="00031ADA"/>
    <w:rsid w:val="00032A0C"/>
    <w:rsid w:val="0003348D"/>
    <w:rsid w:val="00041CE2"/>
    <w:rsid w:val="000464E5"/>
    <w:rsid w:val="00047906"/>
    <w:rsid w:val="00050AAE"/>
    <w:rsid w:val="00052AAD"/>
    <w:rsid w:val="00053EED"/>
    <w:rsid w:val="00060586"/>
    <w:rsid w:val="00060C81"/>
    <w:rsid w:val="00062050"/>
    <w:rsid w:val="00063123"/>
    <w:rsid w:val="00065A99"/>
    <w:rsid w:val="00070AD6"/>
    <w:rsid w:val="00072970"/>
    <w:rsid w:val="0007496D"/>
    <w:rsid w:val="00075147"/>
    <w:rsid w:val="000869BF"/>
    <w:rsid w:val="000907CA"/>
    <w:rsid w:val="00090AF6"/>
    <w:rsid w:val="000940B1"/>
    <w:rsid w:val="000A7966"/>
    <w:rsid w:val="000B08B9"/>
    <w:rsid w:val="000B332E"/>
    <w:rsid w:val="000B37D4"/>
    <w:rsid w:val="000B4769"/>
    <w:rsid w:val="000B5033"/>
    <w:rsid w:val="000B50A5"/>
    <w:rsid w:val="000B5D0F"/>
    <w:rsid w:val="000C233E"/>
    <w:rsid w:val="000C5186"/>
    <w:rsid w:val="000D1515"/>
    <w:rsid w:val="000D31A1"/>
    <w:rsid w:val="000D338D"/>
    <w:rsid w:val="000D6773"/>
    <w:rsid w:val="000D7252"/>
    <w:rsid w:val="000D7F4B"/>
    <w:rsid w:val="000E2DE8"/>
    <w:rsid w:val="000E4D32"/>
    <w:rsid w:val="000F303A"/>
    <w:rsid w:val="000F4CA9"/>
    <w:rsid w:val="000F4FAF"/>
    <w:rsid w:val="000F6727"/>
    <w:rsid w:val="000F6F85"/>
    <w:rsid w:val="0010031C"/>
    <w:rsid w:val="001036AD"/>
    <w:rsid w:val="001062AE"/>
    <w:rsid w:val="00106B72"/>
    <w:rsid w:val="00107ADE"/>
    <w:rsid w:val="00113DF5"/>
    <w:rsid w:val="001167A0"/>
    <w:rsid w:val="00116851"/>
    <w:rsid w:val="0012570E"/>
    <w:rsid w:val="00126A81"/>
    <w:rsid w:val="00130928"/>
    <w:rsid w:val="00131EF3"/>
    <w:rsid w:val="001339A4"/>
    <w:rsid w:val="00137424"/>
    <w:rsid w:val="00144244"/>
    <w:rsid w:val="00144857"/>
    <w:rsid w:val="00145B1A"/>
    <w:rsid w:val="00152D65"/>
    <w:rsid w:val="001545FF"/>
    <w:rsid w:val="00155836"/>
    <w:rsid w:val="00157BDB"/>
    <w:rsid w:val="00162B1A"/>
    <w:rsid w:val="0016534A"/>
    <w:rsid w:val="001659AD"/>
    <w:rsid w:val="001716DF"/>
    <w:rsid w:val="00171BF2"/>
    <w:rsid w:val="00172529"/>
    <w:rsid w:val="00176457"/>
    <w:rsid w:val="001841BE"/>
    <w:rsid w:val="00184D3D"/>
    <w:rsid w:val="001867B0"/>
    <w:rsid w:val="001915FB"/>
    <w:rsid w:val="001A7012"/>
    <w:rsid w:val="001A7EA1"/>
    <w:rsid w:val="001B1BAE"/>
    <w:rsid w:val="001B3235"/>
    <w:rsid w:val="001B35EC"/>
    <w:rsid w:val="001B760C"/>
    <w:rsid w:val="001C3335"/>
    <w:rsid w:val="001D2A57"/>
    <w:rsid w:val="001D4F34"/>
    <w:rsid w:val="001E23E8"/>
    <w:rsid w:val="001E3B30"/>
    <w:rsid w:val="001E6CCF"/>
    <w:rsid w:val="001F2C37"/>
    <w:rsid w:val="00205F86"/>
    <w:rsid w:val="00207311"/>
    <w:rsid w:val="00210915"/>
    <w:rsid w:val="002110EF"/>
    <w:rsid w:val="002133FE"/>
    <w:rsid w:val="0021462E"/>
    <w:rsid w:val="0021549E"/>
    <w:rsid w:val="00225163"/>
    <w:rsid w:val="00227283"/>
    <w:rsid w:val="00231E60"/>
    <w:rsid w:val="00233180"/>
    <w:rsid w:val="00234842"/>
    <w:rsid w:val="002379C3"/>
    <w:rsid w:val="00240C71"/>
    <w:rsid w:val="00244DE9"/>
    <w:rsid w:val="0025251C"/>
    <w:rsid w:val="0025267C"/>
    <w:rsid w:val="002531CD"/>
    <w:rsid w:val="00254820"/>
    <w:rsid w:val="0026384C"/>
    <w:rsid w:val="00264725"/>
    <w:rsid w:val="002731DF"/>
    <w:rsid w:val="00274A8B"/>
    <w:rsid w:val="002757D1"/>
    <w:rsid w:val="00275FCD"/>
    <w:rsid w:val="002808E8"/>
    <w:rsid w:val="00284400"/>
    <w:rsid w:val="002850AD"/>
    <w:rsid w:val="00295EDA"/>
    <w:rsid w:val="002A026C"/>
    <w:rsid w:val="002A0BD2"/>
    <w:rsid w:val="002A70A4"/>
    <w:rsid w:val="002B0F1E"/>
    <w:rsid w:val="002C2A7C"/>
    <w:rsid w:val="002C75CE"/>
    <w:rsid w:val="002C77B7"/>
    <w:rsid w:val="002C7A97"/>
    <w:rsid w:val="002D08C6"/>
    <w:rsid w:val="002D1C6F"/>
    <w:rsid w:val="002D2021"/>
    <w:rsid w:val="002D70AC"/>
    <w:rsid w:val="002E0C92"/>
    <w:rsid w:val="002E330A"/>
    <w:rsid w:val="002E380C"/>
    <w:rsid w:val="002E4B27"/>
    <w:rsid w:val="002E6E9D"/>
    <w:rsid w:val="002E73E2"/>
    <w:rsid w:val="002F12DD"/>
    <w:rsid w:val="002F2C68"/>
    <w:rsid w:val="002F570E"/>
    <w:rsid w:val="003007AA"/>
    <w:rsid w:val="0030138D"/>
    <w:rsid w:val="00304FE2"/>
    <w:rsid w:val="00305639"/>
    <w:rsid w:val="00306C83"/>
    <w:rsid w:val="003127AF"/>
    <w:rsid w:val="00312B9E"/>
    <w:rsid w:val="00312BBA"/>
    <w:rsid w:val="00320F45"/>
    <w:rsid w:val="00323785"/>
    <w:rsid w:val="00323EC0"/>
    <w:rsid w:val="00325E90"/>
    <w:rsid w:val="00333FD7"/>
    <w:rsid w:val="00336462"/>
    <w:rsid w:val="003408EC"/>
    <w:rsid w:val="00343C4A"/>
    <w:rsid w:val="00345AB3"/>
    <w:rsid w:val="003520FD"/>
    <w:rsid w:val="003545B2"/>
    <w:rsid w:val="003569F6"/>
    <w:rsid w:val="00360395"/>
    <w:rsid w:val="00363EE0"/>
    <w:rsid w:val="003645A6"/>
    <w:rsid w:val="00364E65"/>
    <w:rsid w:val="00365551"/>
    <w:rsid w:val="00365876"/>
    <w:rsid w:val="003802AD"/>
    <w:rsid w:val="0038234A"/>
    <w:rsid w:val="0038426C"/>
    <w:rsid w:val="00385B47"/>
    <w:rsid w:val="00387E8F"/>
    <w:rsid w:val="003959D6"/>
    <w:rsid w:val="00397BF8"/>
    <w:rsid w:val="003A7AF0"/>
    <w:rsid w:val="003A7BA7"/>
    <w:rsid w:val="003B6B2C"/>
    <w:rsid w:val="003B6E80"/>
    <w:rsid w:val="003B7EE6"/>
    <w:rsid w:val="003C2590"/>
    <w:rsid w:val="003C259A"/>
    <w:rsid w:val="003C6695"/>
    <w:rsid w:val="003D086B"/>
    <w:rsid w:val="003D1C1A"/>
    <w:rsid w:val="003D3251"/>
    <w:rsid w:val="003D4AF9"/>
    <w:rsid w:val="003E0F77"/>
    <w:rsid w:val="003E260A"/>
    <w:rsid w:val="003E2951"/>
    <w:rsid w:val="003E2A0D"/>
    <w:rsid w:val="003E34E3"/>
    <w:rsid w:val="003E7A64"/>
    <w:rsid w:val="003F7812"/>
    <w:rsid w:val="00402826"/>
    <w:rsid w:val="004038F4"/>
    <w:rsid w:val="00403D7A"/>
    <w:rsid w:val="004045D7"/>
    <w:rsid w:val="00404A7D"/>
    <w:rsid w:val="004052AF"/>
    <w:rsid w:val="00410B0C"/>
    <w:rsid w:val="004123CF"/>
    <w:rsid w:val="00413E77"/>
    <w:rsid w:val="00414050"/>
    <w:rsid w:val="00415647"/>
    <w:rsid w:val="00420054"/>
    <w:rsid w:val="00424351"/>
    <w:rsid w:val="00430793"/>
    <w:rsid w:val="0043473B"/>
    <w:rsid w:val="00436275"/>
    <w:rsid w:val="00436A47"/>
    <w:rsid w:val="00441B27"/>
    <w:rsid w:val="00443FA6"/>
    <w:rsid w:val="0044406A"/>
    <w:rsid w:val="004451F7"/>
    <w:rsid w:val="004454B1"/>
    <w:rsid w:val="004456E3"/>
    <w:rsid w:val="00446112"/>
    <w:rsid w:val="004466DF"/>
    <w:rsid w:val="004471F6"/>
    <w:rsid w:val="004474B3"/>
    <w:rsid w:val="00450390"/>
    <w:rsid w:val="00450A09"/>
    <w:rsid w:val="004606F3"/>
    <w:rsid w:val="00462696"/>
    <w:rsid w:val="00464351"/>
    <w:rsid w:val="00464AB8"/>
    <w:rsid w:val="004654AC"/>
    <w:rsid w:val="0047235D"/>
    <w:rsid w:val="004733AD"/>
    <w:rsid w:val="00474574"/>
    <w:rsid w:val="00475346"/>
    <w:rsid w:val="00476515"/>
    <w:rsid w:val="00476BD4"/>
    <w:rsid w:val="00476C13"/>
    <w:rsid w:val="004775ED"/>
    <w:rsid w:val="00477941"/>
    <w:rsid w:val="00480993"/>
    <w:rsid w:val="00481B19"/>
    <w:rsid w:val="00483031"/>
    <w:rsid w:val="00483731"/>
    <w:rsid w:val="004860EF"/>
    <w:rsid w:val="004863B5"/>
    <w:rsid w:val="00486A93"/>
    <w:rsid w:val="00490A38"/>
    <w:rsid w:val="004911B7"/>
    <w:rsid w:val="00493D8C"/>
    <w:rsid w:val="004973E9"/>
    <w:rsid w:val="004979C7"/>
    <w:rsid w:val="004A0BB7"/>
    <w:rsid w:val="004A50C8"/>
    <w:rsid w:val="004A79B3"/>
    <w:rsid w:val="004B0467"/>
    <w:rsid w:val="004B2217"/>
    <w:rsid w:val="004B2FC4"/>
    <w:rsid w:val="004B303E"/>
    <w:rsid w:val="004C1E3C"/>
    <w:rsid w:val="004C7FB8"/>
    <w:rsid w:val="004D30A5"/>
    <w:rsid w:val="004D47EB"/>
    <w:rsid w:val="004D7F6E"/>
    <w:rsid w:val="004E4403"/>
    <w:rsid w:val="004E630C"/>
    <w:rsid w:val="004F0F52"/>
    <w:rsid w:val="004F2A63"/>
    <w:rsid w:val="004F392E"/>
    <w:rsid w:val="004F5325"/>
    <w:rsid w:val="00504152"/>
    <w:rsid w:val="00511FDE"/>
    <w:rsid w:val="00513ADC"/>
    <w:rsid w:val="0052087B"/>
    <w:rsid w:val="0052164E"/>
    <w:rsid w:val="00522CD2"/>
    <w:rsid w:val="0052558B"/>
    <w:rsid w:val="0052671D"/>
    <w:rsid w:val="00531CEA"/>
    <w:rsid w:val="00533365"/>
    <w:rsid w:val="00535AA3"/>
    <w:rsid w:val="00537B44"/>
    <w:rsid w:val="005408C8"/>
    <w:rsid w:val="00541955"/>
    <w:rsid w:val="005421F8"/>
    <w:rsid w:val="00543C64"/>
    <w:rsid w:val="00546E63"/>
    <w:rsid w:val="00547A90"/>
    <w:rsid w:val="00553496"/>
    <w:rsid w:val="0055386B"/>
    <w:rsid w:val="005577FA"/>
    <w:rsid w:val="005624F5"/>
    <w:rsid w:val="00562CF0"/>
    <w:rsid w:val="005653E2"/>
    <w:rsid w:val="00571250"/>
    <w:rsid w:val="0057257C"/>
    <w:rsid w:val="00574C8D"/>
    <w:rsid w:val="005750FF"/>
    <w:rsid w:val="005765B0"/>
    <w:rsid w:val="00582524"/>
    <w:rsid w:val="005835EE"/>
    <w:rsid w:val="005915F0"/>
    <w:rsid w:val="00595A94"/>
    <w:rsid w:val="005967FF"/>
    <w:rsid w:val="0059707E"/>
    <w:rsid w:val="005A4E21"/>
    <w:rsid w:val="005A61AE"/>
    <w:rsid w:val="005B40BD"/>
    <w:rsid w:val="005B5BF4"/>
    <w:rsid w:val="005B7F1C"/>
    <w:rsid w:val="005C21A6"/>
    <w:rsid w:val="005C4BBB"/>
    <w:rsid w:val="005D2E73"/>
    <w:rsid w:val="005D3F9B"/>
    <w:rsid w:val="005E2904"/>
    <w:rsid w:val="005E51BD"/>
    <w:rsid w:val="005F1A20"/>
    <w:rsid w:val="00602F5F"/>
    <w:rsid w:val="00603D67"/>
    <w:rsid w:val="00605F25"/>
    <w:rsid w:val="0061169F"/>
    <w:rsid w:val="00613EC4"/>
    <w:rsid w:val="00615155"/>
    <w:rsid w:val="0061520F"/>
    <w:rsid w:val="006223A0"/>
    <w:rsid w:val="00622605"/>
    <w:rsid w:val="006259DA"/>
    <w:rsid w:val="00626BF1"/>
    <w:rsid w:val="0063045D"/>
    <w:rsid w:val="0063216A"/>
    <w:rsid w:val="006429BF"/>
    <w:rsid w:val="006445BC"/>
    <w:rsid w:val="00644ED3"/>
    <w:rsid w:val="00646A42"/>
    <w:rsid w:val="00665906"/>
    <w:rsid w:val="00672537"/>
    <w:rsid w:val="00674B2A"/>
    <w:rsid w:val="006801C5"/>
    <w:rsid w:val="00680F7B"/>
    <w:rsid w:val="00685F12"/>
    <w:rsid w:val="006862A1"/>
    <w:rsid w:val="00686704"/>
    <w:rsid w:val="00694CD8"/>
    <w:rsid w:val="00696267"/>
    <w:rsid w:val="00696E62"/>
    <w:rsid w:val="006A02BC"/>
    <w:rsid w:val="006B5A0E"/>
    <w:rsid w:val="006C01A6"/>
    <w:rsid w:val="006C0D6D"/>
    <w:rsid w:val="006C455F"/>
    <w:rsid w:val="006C6713"/>
    <w:rsid w:val="006C7B0C"/>
    <w:rsid w:val="006D2678"/>
    <w:rsid w:val="006D272F"/>
    <w:rsid w:val="006E7859"/>
    <w:rsid w:val="006F01CB"/>
    <w:rsid w:val="006F0587"/>
    <w:rsid w:val="006F0BD4"/>
    <w:rsid w:val="006F23A6"/>
    <w:rsid w:val="006F61CB"/>
    <w:rsid w:val="00701114"/>
    <w:rsid w:val="00701BB6"/>
    <w:rsid w:val="0070238F"/>
    <w:rsid w:val="00705A31"/>
    <w:rsid w:val="00706A59"/>
    <w:rsid w:val="007131DB"/>
    <w:rsid w:val="00715A9A"/>
    <w:rsid w:val="00715D6B"/>
    <w:rsid w:val="007171E9"/>
    <w:rsid w:val="0072448F"/>
    <w:rsid w:val="00724809"/>
    <w:rsid w:val="00733A81"/>
    <w:rsid w:val="007373E7"/>
    <w:rsid w:val="00743378"/>
    <w:rsid w:val="0074454F"/>
    <w:rsid w:val="0074500C"/>
    <w:rsid w:val="0074521F"/>
    <w:rsid w:val="00752658"/>
    <w:rsid w:val="00757AFB"/>
    <w:rsid w:val="0076057E"/>
    <w:rsid w:val="00764A36"/>
    <w:rsid w:val="00765AE4"/>
    <w:rsid w:val="007678D2"/>
    <w:rsid w:val="00770CE5"/>
    <w:rsid w:val="00770DD3"/>
    <w:rsid w:val="007711B5"/>
    <w:rsid w:val="0077153F"/>
    <w:rsid w:val="00772FBB"/>
    <w:rsid w:val="007754B2"/>
    <w:rsid w:val="007769A0"/>
    <w:rsid w:val="0077774F"/>
    <w:rsid w:val="00780C8F"/>
    <w:rsid w:val="00780ECE"/>
    <w:rsid w:val="00783FB9"/>
    <w:rsid w:val="00784A34"/>
    <w:rsid w:val="0078540D"/>
    <w:rsid w:val="00792999"/>
    <w:rsid w:val="00792B11"/>
    <w:rsid w:val="00795A76"/>
    <w:rsid w:val="007A0A3E"/>
    <w:rsid w:val="007A3416"/>
    <w:rsid w:val="007A75EE"/>
    <w:rsid w:val="007B0AF7"/>
    <w:rsid w:val="007C06CF"/>
    <w:rsid w:val="007C455A"/>
    <w:rsid w:val="007C61DB"/>
    <w:rsid w:val="007D2D76"/>
    <w:rsid w:val="007D78E0"/>
    <w:rsid w:val="007E7962"/>
    <w:rsid w:val="007F3BDB"/>
    <w:rsid w:val="008003B0"/>
    <w:rsid w:val="00804591"/>
    <w:rsid w:val="0080474D"/>
    <w:rsid w:val="00816552"/>
    <w:rsid w:val="008172E4"/>
    <w:rsid w:val="00820177"/>
    <w:rsid w:val="008209D3"/>
    <w:rsid w:val="008302A3"/>
    <w:rsid w:val="00831C93"/>
    <w:rsid w:val="00832E66"/>
    <w:rsid w:val="00832E92"/>
    <w:rsid w:val="00834F97"/>
    <w:rsid w:val="00840CA8"/>
    <w:rsid w:val="00842D1F"/>
    <w:rsid w:val="00843E9B"/>
    <w:rsid w:val="00851E20"/>
    <w:rsid w:val="00852A58"/>
    <w:rsid w:val="00852E10"/>
    <w:rsid w:val="00860A52"/>
    <w:rsid w:val="00863092"/>
    <w:rsid w:val="008722A2"/>
    <w:rsid w:val="00872CF1"/>
    <w:rsid w:val="00880ED3"/>
    <w:rsid w:val="00881942"/>
    <w:rsid w:val="00884E2A"/>
    <w:rsid w:val="00887FC1"/>
    <w:rsid w:val="00894ACC"/>
    <w:rsid w:val="0089558F"/>
    <w:rsid w:val="00895B3F"/>
    <w:rsid w:val="00896A81"/>
    <w:rsid w:val="00896D13"/>
    <w:rsid w:val="008A234E"/>
    <w:rsid w:val="008A2924"/>
    <w:rsid w:val="008A46A2"/>
    <w:rsid w:val="008A56B9"/>
    <w:rsid w:val="008A6AF8"/>
    <w:rsid w:val="008B31C6"/>
    <w:rsid w:val="008B338B"/>
    <w:rsid w:val="008B33FB"/>
    <w:rsid w:val="008B56BD"/>
    <w:rsid w:val="008C1BF0"/>
    <w:rsid w:val="008C2C27"/>
    <w:rsid w:val="008C4D89"/>
    <w:rsid w:val="008C714E"/>
    <w:rsid w:val="008D03A1"/>
    <w:rsid w:val="008D0A69"/>
    <w:rsid w:val="008D0ED2"/>
    <w:rsid w:val="008D3267"/>
    <w:rsid w:val="008D57D6"/>
    <w:rsid w:val="008E1B5A"/>
    <w:rsid w:val="008E31B1"/>
    <w:rsid w:val="008E4FFA"/>
    <w:rsid w:val="008F19A9"/>
    <w:rsid w:val="008F46F4"/>
    <w:rsid w:val="008F4A99"/>
    <w:rsid w:val="0090025A"/>
    <w:rsid w:val="009012D4"/>
    <w:rsid w:val="0090317F"/>
    <w:rsid w:val="009052C8"/>
    <w:rsid w:val="0090534D"/>
    <w:rsid w:val="00910990"/>
    <w:rsid w:val="0091204E"/>
    <w:rsid w:val="00912BEE"/>
    <w:rsid w:val="00921629"/>
    <w:rsid w:val="00923FFE"/>
    <w:rsid w:val="0093240B"/>
    <w:rsid w:val="00934794"/>
    <w:rsid w:val="00935220"/>
    <w:rsid w:val="00941BC6"/>
    <w:rsid w:val="009444F1"/>
    <w:rsid w:val="00946D9B"/>
    <w:rsid w:val="009504C4"/>
    <w:rsid w:val="0095485D"/>
    <w:rsid w:val="009563EA"/>
    <w:rsid w:val="00961594"/>
    <w:rsid w:val="009646FC"/>
    <w:rsid w:val="009652F2"/>
    <w:rsid w:val="00965892"/>
    <w:rsid w:val="00965AED"/>
    <w:rsid w:val="00967263"/>
    <w:rsid w:val="0097043B"/>
    <w:rsid w:val="00971704"/>
    <w:rsid w:val="009731E0"/>
    <w:rsid w:val="00976D2D"/>
    <w:rsid w:val="009774D9"/>
    <w:rsid w:val="00977A69"/>
    <w:rsid w:val="00977A6F"/>
    <w:rsid w:val="009822C0"/>
    <w:rsid w:val="0098326B"/>
    <w:rsid w:val="00983D89"/>
    <w:rsid w:val="00985C6C"/>
    <w:rsid w:val="00986BE4"/>
    <w:rsid w:val="00987AB1"/>
    <w:rsid w:val="00987C87"/>
    <w:rsid w:val="00991961"/>
    <w:rsid w:val="00991A82"/>
    <w:rsid w:val="0099768F"/>
    <w:rsid w:val="00997D7A"/>
    <w:rsid w:val="009A0335"/>
    <w:rsid w:val="009A3A7D"/>
    <w:rsid w:val="009A5215"/>
    <w:rsid w:val="009A692F"/>
    <w:rsid w:val="009B351F"/>
    <w:rsid w:val="009C07FB"/>
    <w:rsid w:val="009C360D"/>
    <w:rsid w:val="009C3A1B"/>
    <w:rsid w:val="009C4FC7"/>
    <w:rsid w:val="009D008A"/>
    <w:rsid w:val="009D1552"/>
    <w:rsid w:val="009D1CF0"/>
    <w:rsid w:val="009D3110"/>
    <w:rsid w:val="009D3A5B"/>
    <w:rsid w:val="009D3D64"/>
    <w:rsid w:val="009D4386"/>
    <w:rsid w:val="009D5417"/>
    <w:rsid w:val="009E1E3C"/>
    <w:rsid w:val="009E2378"/>
    <w:rsid w:val="009E54F1"/>
    <w:rsid w:val="009E6144"/>
    <w:rsid w:val="009F0E32"/>
    <w:rsid w:val="009F0F74"/>
    <w:rsid w:val="009F1937"/>
    <w:rsid w:val="009F4349"/>
    <w:rsid w:val="009F79DD"/>
    <w:rsid w:val="00A045AB"/>
    <w:rsid w:val="00A04D0D"/>
    <w:rsid w:val="00A06DCD"/>
    <w:rsid w:val="00A11A1F"/>
    <w:rsid w:val="00A152EA"/>
    <w:rsid w:val="00A16B65"/>
    <w:rsid w:val="00A17868"/>
    <w:rsid w:val="00A23BE4"/>
    <w:rsid w:val="00A23C21"/>
    <w:rsid w:val="00A24567"/>
    <w:rsid w:val="00A30949"/>
    <w:rsid w:val="00A3351E"/>
    <w:rsid w:val="00A3386B"/>
    <w:rsid w:val="00A34C11"/>
    <w:rsid w:val="00A35DF3"/>
    <w:rsid w:val="00A41AB2"/>
    <w:rsid w:val="00A42636"/>
    <w:rsid w:val="00A43DB7"/>
    <w:rsid w:val="00A52619"/>
    <w:rsid w:val="00A604B9"/>
    <w:rsid w:val="00A66564"/>
    <w:rsid w:val="00A72130"/>
    <w:rsid w:val="00A75620"/>
    <w:rsid w:val="00A811CB"/>
    <w:rsid w:val="00A86990"/>
    <w:rsid w:val="00A925DF"/>
    <w:rsid w:val="00A93C42"/>
    <w:rsid w:val="00A94500"/>
    <w:rsid w:val="00A95D4C"/>
    <w:rsid w:val="00A973FE"/>
    <w:rsid w:val="00AA055B"/>
    <w:rsid w:val="00AA1426"/>
    <w:rsid w:val="00AA1D0F"/>
    <w:rsid w:val="00AA3D79"/>
    <w:rsid w:val="00AB0F7E"/>
    <w:rsid w:val="00AB129E"/>
    <w:rsid w:val="00AB18EC"/>
    <w:rsid w:val="00AB4B58"/>
    <w:rsid w:val="00AB5244"/>
    <w:rsid w:val="00AC217B"/>
    <w:rsid w:val="00AC5789"/>
    <w:rsid w:val="00AC68E8"/>
    <w:rsid w:val="00AD03B8"/>
    <w:rsid w:val="00AD0EB5"/>
    <w:rsid w:val="00AD34FE"/>
    <w:rsid w:val="00AE0A8A"/>
    <w:rsid w:val="00AE50A0"/>
    <w:rsid w:val="00AE5B8E"/>
    <w:rsid w:val="00AF0500"/>
    <w:rsid w:val="00AF0A92"/>
    <w:rsid w:val="00AF62BC"/>
    <w:rsid w:val="00AF6483"/>
    <w:rsid w:val="00B0212D"/>
    <w:rsid w:val="00B02C42"/>
    <w:rsid w:val="00B034A4"/>
    <w:rsid w:val="00B03E12"/>
    <w:rsid w:val="00B045E8"/>
    <w:rsid w:val="00B07ACA"/>
    <w:rsid w:val="00B10EC2"/>
    <w:rsid w:val="00B11715"/>
    <w:rsid w:val="00B127F9"/>
    <w:rsid w:val="00B22AA4"/>
    <w:rsid w:val="00B24CFC"/>
    <w:rsid w:val="00B31AB7"/>
    <w:rsid w:val="00B3295B"/>
    <w:rsid w:val="00B3605A"/>
    <w:rsid w:val="00B36419"/>
    <w:rsid w:val="00B3690A"/>
    <w:rsid w:val="00B41A4B"/>
    <w:rsid w:val="00B44909"/>
    <w:rsid w:val="00B52F4D"/>
    <w:rsid w:val="00B54483"/>
    <w:rsid w:val="00B55F7E"/>
    <w:rsid w:val="00B56C21"/>
    <w:rsid w:val="00B622BF"/>
    <w:rsid w:val="00B62E20"/>
    <w:rsid w:val="00B63816"/>
    <w:rsid w:val="00B671B6"/>
    <w:rsid w:val="00B732A3"/>
    <w:rsid w:val="00B81F00"/>
    <w:rsid w:val="00B82E81"/>
    <w:rsid w:val="00B91749"/>
    <w:rsid w:val="00B93134"/>
    <w:rsid w:val="00B93E67"/>
    <w:rsid w:val="00B976AE"/>
    <w:rsid w:val="00BA13A4"/>
    <w:rsid w:val="00BA1852"/>
    <w:rsid w:val="00BA3EE9"/>
    <w:rsid w:val="00BA4769"/>
    <w:rsid w:val="00BA6283"/>
    <w:rsid w:val="00BA700E"/>
    <w:rsid w:val="00BA72B7"/>
    <w:rsid w:val="00BB7478"/>
    <w:rsid w:val="00BC17BB"/>
    <w:rsid w:val="00BC56C3"/>
    <w:rsid w:val="00BC5919"/>
    <w:rsid w:val="00BD1E8C"/>
    <w:rsid w:val="00BD3FFE"/>
    <w:rsid w:val="00BD7999"/>
    <w:rsid w:val="00BE0A70"/>
    <w:rsid w:val="00BE373B"/>
    <w:rsid w:val="00BE3966"/>
    <w:rsid w:val="00BE4682"/>
    <w:rsid w:val="00BF0BE8"/>
    <w:rsid w:val="00BF143D"/>
    <w:rsid w:val="00BF1ACD"/>
    <w:rsid w:val="00BF2D21"/>
    <w:rsid w:val="00C020F1"/>
    <w:rsid w:val="00C02B70"/>
    <w:rsid w:val="00C0669B"/>
    <w:rsid w:val="00C11335"/>
    <w:rsid w:val="00C119C2"/>
    <w:rsid w:val="00C12693"/>
    <w:rsid w:val="00C12837"/>
    <w:rsid w:val="00C12C28"/>
    <w:rsid w:val="00C144EE"/>
    <w:rsid w:val="00C151BE"/>
    <w:rsid w:val="00C1594D"/>
    <w:rsid w:val="00C172DF"/>
    <w:rsid w:val="00C21455"/>
    <w:rsid w:val="00C2646B"/>
    <w:rsid w:val="00C26EB5"/>
    <w:rsid w:val="00C317EE"/>
    <w:rsid w:val="00C31BE1"/>
    <w:rsid w:val="00C3365B"/>
    <w:rsid w:val="00C43BA9"/>
    <w:rsid w:val="00C4523B"/>
    <w:rsid w:val="00C45FFA"/>
    <w:rsid w:val="00C52194"/>
    <w:rsid w:val="00C53610"/>
    <w:rsid w:val="00C5565A"/>
    <w:rsid w:val="00C711BF"/>
    <w:rsid w:val="00C7155B"/>
    <w:rsid w:val="00C73FF7"/>
    <w:rsid w:val="00C7426E"/>
    <w:rsid w:val="00C750B1"/>
    <w:rsid w:val="00C75298"/>
    <w:rsid w:val="00C756B7"/>
    <w:rsid w:val="00C76B17"/>
    <w:rsid w:val="00C80A83"/>
    <w:rsid w:val="00C810CF"/>
    <w:rsid w:val="00C811B9"/>
    <w:rsid w:val="00C819D6"/>
    <w:rsid w:val="00C83DC6"/>
    <w:rsid w:val="00C83FBD"/>
    <w:rsid w:val="00C854AE"/>
    <w:rsid w:val="00C859A7"/>
    <w:rsid w:val="00C87B3C"/>
    <w:rsid w:val="00C900A3"/>
    <w:rsid w:val="00C9738B"/>
    <w:rsid w:val="00CB0062"/>
    <w:rsid w:val="00CB5029"/>
    <w:rsid w:val="00CB6812"/>
    <w:rsid w:val="00CC1852"/>
    <w:rsid w:val="00CD7906"/>
    <w:rsid w:val="00CE78EF"/>
    <w:rsid w:val="00CF3972"/>
    <w:rsid w:val="00CF4262"/>
    <w:rsid w:val="00CF4A2E"/>
    <w:rsid w:val="00D00931"/>
    <w:rsid w:val="00D0096A"/>
    <w:rsid w:val="00D03FA7"/>
    <w:rsid w:val="00D05186"/>
    <w:rsid w:val="00D10FD9"/>
    <w:rsid w:val="00D12B22"/>
    <w:rsid w:val="00D12E27"/>
    <w:rsid w:val="00D14443"/>
    <w:rsid w:val="00D2194E"/>
    <w:rsid w:val="00D277EC"/>
    <w:rsid w:val="00D27F5D"/>
    <w:rsid w:val="00D34D94"/>
    <w:rsid w:val="00D42E9E"/>
    <w:rsid w:val="00D53BF3"/>
    <w:rsid w:val="00D56802"/>
    <w:rsid w:val="00D57624"/>
    <w:rsid w:val="00D710C7"/>
    <w:rsid w:val="00D73E89"/>
    <w:rsid w:val="00D80181"/>
    <w:rsid w:val="00D8269B"/>
    <w:rsid w:val="00D90234"/>
    <w:rsid w:val="00D9035A"/>
    <w:rsid w:val="00D9275B"/>
    <w:rsid w:val="00D939D6"/>
    <w:rsid w:val="00D96C9D"/>
    <w:rsid w:val="00DA0D58"/>
    <w:rsid w:val="00DA4628"/>
    <w:rsid w:val="00DA526B"/>
    <w:rsid w:val="00DA6419"/>
    <w:rsid w:val="00DB46E6"/>
    <w:rsid w:val="00DB642C"/>
    <w:rsid w:val="00DB67DA"/>
    <w:rsid w:val="00DC10B7"/>
    <w:rsid w:val="00DC1CD1"/>
    <w:rsid w:val="00DC1F35"/>
    <w:rsid w:val="00DC34C4"/>
    <w:rsid w:val="00DC3EB8"/>
    <w:rsid w:val="00DC646F"/>
    <w:rsid w:val="00DC78A6"/>
    <w:rsid w:val="00DD1782"/>
    <w:rsid w:val="00DD54E1"/>
    <w:rsid w:val="00DD5986"/>
    <w:rsid w:val="00DD6ABC"/>
    <w:rsid w:val="00DE0083"/>
    <w:rsid w:val="00DE0907"/>
    <w:rsid w:val="00DE2DD0"/>
    <w:rsid w:val="00DE51CD"/>
    <w:rsid w:val="00DE6F98"/>
    <w:rsid w:val="00DF13B0"/>
    <w:rsid w:val="00DF187D"/>
    <w:rsid w:val="00DF42C4"/>
    <w:rsid w:val="00DF5E15"/>
    <w:rsid w:val="00DF7A2C"/>
    <w:rsid w:val="00DF7ECD"/>
    <w:rsid w:val="00E01424"/>
    <w:rsid w:val="00E02847"/>
    <w:rsid w:val="00E0503D"/>
    <w:rsid w:val="00E06B8D"/>
    <w:rsid w:val="00E10395"/>
    <w:rsid w:val="00E1258B"/>
    <w:rsid w:val="00E1333F"/>
    <w:rsid w:val="00E13FF2"/>
    <w:rsid w:val="00E23E9E"/>
    <w:rsid w:val="00E24FC6"/>
    <w:rsid w:val="00E2672C"/>
    <w:rsid w:val="00E2741D"/>
    <w:rsid w:val="00E346A0"/>
    <w:rsid w:val="00E34F66"/>
    <w:rsid w:val="00E36630"/>
    <w:rsid w:val="00E36E8E"/>
    <w:rsid w:val="00E4040B"/>
    <w:rsid w:val="00E41419"/>
    <w:rsid w:val="00E47721"/>
    <w:rsid w:val="00E47CF1"/>
    <w:rsid w:val="00E53B17"/>
    <w:rsid w:val="00E560F3"/>
    <w:rsid w:val="00E5658D"/>
    <w:rsid w:val="00E56B76"/>
    <w:rsid w:val="00E63AE5"/>
    <w:rsid w:val="00E63B04"/>
    <w:rsid w:val="00E81A76"/>
    <w:rsid w:val="00E81F7F"/>
    <w:rsid w:val="00E83689"/>
    <w:rsid w:val="00E86D52"/>
    <w:rsid w:val="00E96941"/>
    <w:rsid w:val="00E9710A"/>
    <w:rsid w:val="00E9743A"/>
    <w:rsid w:val="00EA449A"/>
    <w:rsid w:val="00EA5FBB"/>
    <w:rsid w:val="00EB5CBA"/>
    <w:rsid w:val="00EB647D"/>
    <w:rsid w:val="00EC1E4A"/>
    <w:rsid w:val="00EC231E"/>
    <w:rsid w:val="00EC23D3"/>
    <w:rsid w:val="00EC6BF1"/>
    <w:rsid w:val="00EC6CCA"/>
    <w:rsid w:val="00EC6F75"/>
    <w:rsid w:val="00ED1FEE"/>
    <w:rsid w:val="00ED3206"/>
    <w:rsid w:val="00ED3E5C"/>
    <w:rsid w:val="00ED522B"/>
    <w:rsid w:val="00ED5670"/>
    <w:rsid w:val="00ED7B66"/>
    <w:rsid w:val="00EE0085"/>
    <w:rsid w:val="00EE2816"/>
    <w:rsid w:val="00EE5711"/>
    <w:rsid w:val="00EF1516"/>
    <w:rsid w:val="00EF25CA"/>
    <w:rsid w:val="00EF2E0F"/>
    <w:rsid w:val="00EF3E72"/>
    <w:rsid w:val="00EF44EB"/>
    <w:rsid w:val="00EF6681"/>
    <w:rsid w:val="00F01931"/>
    <w:rsid w:val="00F048F7"/>
    <w:rsid w:val="00F117F2"/>
    <w:rsid w:val="00F11A71"/>
    <w:rsid w:val="00F17457"/>
    <w:rsid w:val="00F17876"/>
    <w:rsid w:val="00F213AE"/>
    <w:rsid w:val="00F21A99"/>
    <w:rsid w:val="00F33936"/>
    <w:rsid w:val="00F33A9A"/>
    <w:rsid w:val="00F37785"/>
    <w:rsid w:val="00F43824"/>
    <w:rsid w:val="00F45639"/>
    <w:rsid w:val="00F468E0"/>
    <w:rsid w:val="00F62425"/>
    <w:rsid w:val="00F7213A"/>
    <w:rsid w:val="00F74749"/>
    <w:rsid w:val="00F87BE8"/>
    <w:rsid w:val="00F91151"/>
    <w:rsid w:val="00F9146B"/>
    <w:rsid w:val="00F91859"/>
    <w:rsid w:val="00F94D5D"/>
    <w:rsid w:val="00FA2B72"/>
    <w:rsid w:val="00FA3602"/>
    <w:rsid w:val="00FA3ABA"/>
    <w:rsid w:val="00FB20CD"/>
    <w:rsid w:val="00FB5227"/>
    <w:rsid w:val="00FB687B"/>
    <w:rsid w:val="00FC04AC"/>
    <w:rsid w:val="00FC0D8E"/>
    <w:rsid w:val="00FC18CF"/>
    <w:rsid w:val="00FC1C5D"/>
    <w:rsid w:val="00FC3BA7"/>
    <w:rsid w:val="00FC461F"/>
    <w:rsid w:val="00FC5056"/>
    <w:rsid w:val="00FC69C1"/>
    <w:rsid w:val="00FC78B2"/>
    <w:rsid w:val="00FD21B4"/>
    <w:rsid w:val="00FE2BCA"/>
    <w:rsid w:val="00FE710E"/>
    <w:rsid w:val="00FF042B"/>
    <w:rsid w:val="00FF1264"/>
    <w:rsid w:val="00FF59DA"/>
    <w:rsid w:val="00FF74CA"/>
    <w:rsid w:val="265B63F4"/>
    <w:rsid w:val="68C5F5AF"/>
    <w:rsid w:val="7483045A"/>
    <w:rsid w:val="7BD53E37"/>
    <w:rsid w:val="7E59B2A3"/>
  </w:rsids>
  <m:mathPr>
    <m:mathFont m:val="Cambria Math"/>
    <m:brkBin m:val="before"/>
    <m:brkBinSub m:val="--"/>
    <m:smallFrac m:val="1"/>
    <m:dispDef/>
    <m:lMargin m:val="0"/>
    <m:rMargin m:val="0"/>
    <m:defJc m:val="centerGroup"/>
    <m:wrapIndent m:val="1440"/>
    <m:intLim m:val="subSup"/>
    <m:naryLim m:val="undOvr"/>
  </m:mathPr>
  <w:themeFontLang w:val="vi-VN" w:eastAsia="ja-JP"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20" w:after="120"/>
    </w:pPr>
    <w:rPr>
      <w:rFonts w:ascii="Times New Roman" w:hAnsi="Times New Roman" w:cs="Times New Roman" w:eastAsiaTheme="minorHAnsi"/>
      <w:color w:val="000000"/>
      <w:sz w:val="28"/>
      <w:szCs w:val="18"/>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17"/>
    <w:semiHidden/>
    <w:unhideWhenUsed/>
    <w:uiPriority w:val="99"/>
    <w:pPr>
      <w:spacing w:before="0" w:after="0"/>
    </w:pPr>
    <w:rPr>
      <w:rFonts w:ascii="Segoe UI" w:hAnsi="Segoe UI" w:cs="Segoe UI"/>
      <w:sz w:val="18"/>
    </w:rPr>
  </w:style>
  <w:style w:type="paragraph" w:styleId="5">
    <w:name w:val="Body Text"/>
    <w:basedOn w:val="1"/>
    <w:link w:val="44"/>
    <w:qFormat/>
    <w:uiPriority w:val="0"/>
    <w:pPr>
      <w:widowControl w:val="0"/>
      <w:spacing w:before="0" w:after="40" w:line="283" w:lineRule="auto"/>
    </w:pPr>
    <w:rPr>
      <w:rFonts w:eastAsia="Times New Roman"/>
    </w:rPr>
  </w:style>
  <w:style w:type="character" w:styleId="6">
    <w:name w:val="Emphasis"/>
    <w:basedOn w:val="2"/>
    <w:qFormat/>
    <w:uiPriority w:val="20"/>
    <w:rPr>
      <w:i/>
      <w:iCs/>
    </w:rPr>
  </w:style>
  <w:style w:type="character" w:styleId="7">
    <w:name w:val="FollowedHyperlink"/>
    <w:semiHidden/>
    <w:unhideWhenUsed/>
    <w:uiPriority w:val="99"/>
    <w:rPr>
      <w:color w:val="954F72"/>
      <w:u w:val="single"/>
    </w:rPr>
  </w:style>
  <w:style w:type="paragraph" w:styleId="8">
    <w:name w:val="footer"/>
    <w:basedOn w:val="1"/>
    <w:link w:val="21"/>
    <w:unhideWhenUsed/>
    <w:uiPriority w:val="99"/>
    <w:pPr>
      <w:tabs>
        <w:tab w:val="center" w:pos="4680"/>
        <w:tab w:val="right" w:pos="9360"/>
      </w:tabs>
      <w:spacing w:before="0" w:after="0"/>
    </w:pPr>
  </w:style>
  <w:style w:type="character" w:styleId="9">
    <w:name w:val="footnote reference"/>
    <w:basedOn w:val="2"/>
    <w:semiHidden/>
    <w:unhideWhenUsed/>
    <w:uiPriority w:val="99"/>
    <w:rPr>
      <w:vertAlign w:val="superscript"/>
    </w:rPr>
  </w:style>
  <w:style w:type="paragraph" w:styleId="10">
    <w:name w:val="footnote text"/>
    <w:basedOn w:val="1"/>
    <w:link w:val="18"/>
    <w:semiHidden/>
    <w:unhideWhenUsed/>
    <w:uiPriority w:val="99"/>
    <w:pPr>
      <w:spacing w:before="0" w:after="0"/>
    </w:pPr>
    <w:rPr>
      <w:sz w:val="20"/>
      <w:szCs w:val="20"/>
    </w:rPr>
  </w:style>
  <w:style w:type="paragraph" w:styleId="11">
    <w:name w:val="header"/>
    <w:basedOn w:val="1"/>
    <w:link w:val="20"/>
    <w:unhideWhenUsed/>
    <w:uiPriority w:val="99"/>
    <w:pPr>
      <w:tabs>
        <w:tab w:val="center" w:pos="4680"/>
        <w:tab w:val="right" w:pos="9360"/>
      </w:tabs>
      <w:spacing w:before="0" w:after="0"/>
    </w:pPr>
  </w:style>
  <w:style w:type="character" w:styleId="12">
    <w:name w:val="Hyperlink"/>
    <w:unhideWhenUsed/>
    <w:uiPriority w:val="99"/>
    <w:rPr>
      <w:color w:val="0000FF"/>
      <w:u w:val="single"/>
    </w:rPr>
  </w:style>
  <w:style w:type="paragraph" w:styleId="13">
    <w:name w:val="Normal (Web)"/>
    <w:basedOn w:val="1"/>
    <w:uiPriority w:val="99"/>
    <w:pPr>
      <w:spacing w:before="100" w:beforeAutospacing="1" w:after="100" w:afterAutospacing="1"/>
    </w:pPr>
    <w:rPr>
      <w:rFonts w:eastAsia="Times New Roman"/>
      <w:color w:val="auto"/>
      <w:sz w:val="24"/>
      <w:szCs w:val="24"/>
    </w:rPr>
  </w:style>
  <w:style w:type="character" w:styleId="14">
    <w:name w:val="Strong"/>
    <w:basedOn w:val="2"/>
    <w:qFormat/>
    <w:uiPriority w:val="22"/>
    <w:rPr>
      <w:b/>
      <w:bCs/>
    </w:rPr>
  </w:style>
  <w:style w:type="table" w:styleId="15">
    <w:name w:val="Table Grid"/>
    <w:basedOn w:val="3"/>
    <w:qFormat/>
    <w:uiPriority w:val="39"/>
    <w:pPr>
      <w:spacing w:before="0" w:after="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6">
    <w:name w:val="Title"/>
    <w:basedOn w:val="1"/>
    <w:link w:val="40"/>
    <w:qFormat/>
    <w:uiPriority w:val="0"/>
    <w:pPr>
      <w:spacing w:before="0" w:after="0"/>
      <w:jc w:val="center"/>
    </w:pPr>
    <w:rPr>
      <w:rFonts w:ascii=".VnCentury SchoolbookH" w:hAnsi=".VnCentury SchoolbookH" w:eastAsia="Times New Roman"/>
      <w:b/>
      <w:bCs/>
      <w:color w:val="auto"/>
      <w:szCs w:val="28"/>
    </w:rPr>
  </w:style>
  <w:style w:type="character" w:customStyle="1" w:styleId="17">
    <w:name w:val="Balloon Text Char"/>
    <w:basedOn w:val="2"/>
    <w:link w:val="4"/>
    <w:semiHidden/>
    <w:uiPriority w:val="99"/>
    <w:rPr>
      <w:rFonts w:ascii="Segoe UI" w:hAnsi="Segoe UI" w:cs="Segoe UI"/>
      <w:sz w:val="18"/>
    </w:rPr>
  </w:style>
  <w:style w:type="character" w:customStyle="1" w:styleId="18">
    <w:name w:val="Footnote Text Char"/>
    <w:basedOn w:val="2"/>
    <w:link w:val="10"/>
    <w:semiHidden/>
    <w:uiPriority w:val="99"/>
    <w:rPr>
      <w:sz w:val="20"/>
      <w:szCs w:val="20"/>
    </w:rPr>
  </w:style>
  <w:style w:type="paragraph" w:styleId="19">
    <w:name w:val="List Paragraph"/>
    <w:basedOn w:val="1"/>
    <w:qFormat/>
    <w:uiPriority w:val="34"/>
    <w:pPr>
      <w:ind w:left="720"/>
      <w:contextualSpacing/>
    </w:pPr>
  </w:style>
  <w:style w:type="character" w:customStyle="1" w:styleId="20">
    <w:name w:val="Header Char"/>
    <w:basedOn w:val="2"/>
    <w:link w:val="11"/>
    <w:uiPriority w:val="99"/>
  </w:style>
  <w:style w:type="character" w:customStyle="1" w:styleId="21">
    <w:name w:val="Footer Char"/>
    <w:basedOn w:val="2"/>
    <w:link w:val="8"/>
    <w:uiPriority w:val="99"/>
  </w:style>
  <w:style w:type="paragraph" w:customStyle="1" w:styleId="22">
    <w:name w:val="Table Paragraph"/>
    <w:basedOn w:val="1"/>
    <w:qFormat/>
    <w:uiPriority w:val="1"/>
    <w:pPr>
      <w:widowControl w:val="0"/>
      <w:autoSpaceDE w:val="0"/>
      <w:autoSpaceDN w:val="0"/>
      <w:spacing w:before="0" w:after="0"/>
    </w:pPr>
    <w:rPr>
      <w:rFonts w:eastAsia="Times New Roman"/>
      <w:color w:val="auto"/>
      <w:sz w:val="22"/>
      <w:szCs w:val="22"/>
    </w:rPr>
  </w:style>
  <w:style w:type="paragraph" w:customStyle="1" w:styleId="23">
    <w:name w:val="p0"/>
    <w:basedOn w:val="1"/>
    <w:uiPriority w:val="0"/>
    <w:pPr>
      <w:spacing w:before="0" w:after="0"/>
    </w:pPr>
    <w:rPr>
      <w:rFonts w:ascii=".VnTime" w:hAnsi=".VnTime" w:eastAsia="Times New Roman"/>
      <w:color w:val="auto"/>
      <w:sz w:val="24"/>
      <w:szCs w:val="24"/>
    </w:rPr>
  </w:style>
  <w:style w:type="character" w:customStyle="1" w:styleId="24">
    <w:name w:val="Picture caption_"/>
    <w:basedOn w:val="2"/>
    <w:link w:val="25"/>
    <w:uiPriority w:val="0"/>
    <w:rPr>
      <w:rFonts w:ascii="Arial" w:hAnsi="Arial" w:eastAsia="Arial" w:cs="Arial"/>
      <w:color w:val="564D34"/>
      <w:sz w:val="19"/>
      <w:szCs w:val="19"/>
    </w:rPr>
  </w:style>
  <w:style w:type="paragraph" w:customStyle="1" w:styleId="25">
    <w:name w:val="Picture caption"/>
    <w:basedOn w:val="1"/>
    <w:link w:val="24"/>
    <w:uiPriority w:val="0"/>
    <w:pPr>
      <w:widowControl w:val="0"/>
      <w:spacing w:before="0" w:after="0"/>
    </w:pPr>
    <w:rPr>
      <w:rFonts w:ascii="Arial" w:hAnsi="Arial" w:eastAsia="Arial" w:cs="Arial"/>
      <w:color w:val="564D34"/>
      <w:sz w:val="19"/>
      <w:szCs w:val="19"/>
    </w:rPr>
  </w:style>
  <w:style w:type="character" w:customStyle="1" w:styleId="26">
    <w:name w:val="Body text (2)_"/>
    <w:basedOn w:val="2"/>
    <w:link w:val="27"/>
    <w:uiPriority w:val="0"/>
    <w:rPr>
      <w:rFonts w:ascii="Arial" w:hAnsi="Arial" w:eastAsia="Arial" w:cs="Arial"/>
      <w:color w:val="564D34"/>
      <w:sz w:val="19"/>
      <w:szCs w:val="19"/>
    </w:rPr>
  </w:style>
  <w:style w:type="paragraph" w:customStyle="1" w:styleId="27">
    <w:name w:val="Body text (2)"/>
    <w:basedOn w:val="1"/>
    <w:link w:val="26"/>
    <w:uiPriority w:val="0"/>
    <w:pPr>
      <w:widowControl w:val="0"/>
      <w:spacing w:before="0" w:after="0" w:line="319" w:lineRule="auto"/>
    </w:pPr>
    <w:rPr>
      <w:rFonts w:ascii="Arial" w:hAnsi="Arial" w:eastAsia="Arial" w:cs="Arial"/>
      <w:color w:val="564D34"/>
      <w:sz w:val="19"/>
      <w:szCs w:val="19"/>
    </w:rPr>
  </w:style>
  <w:style w:type="paragraph" w:styleId="28">
    <w:name w:val="No Spacing"/>
    <w:qFormat/>
    <w:uiPriority w:val="1"/>
    <w:pPr>
      <w:spacing w:before="0" w:after="0"/>
    </w:pPr>
    <w:rPr>
      <w:rFonts w:ascii="Times New Roman" w:hAnsi="Times New Roman" w:cs="Times New Roman" w:eastAsiaTheme="minorHAnsi"/>
      <w:color w:val="000000"/>
      <w:sz w:val="28"/>
      <w:szCs w:val="18"/>
      <w:lang w:val="en-US" w:eastAsia="en-US" w:bidi="ar-SA"/>
    </w:rPr>
  </w:style>
  <w:style w:type="character" w:customStyle="1" w:styleId="29">
    <w:name w:val="Balloon Text Char1"/>
    <w:basedOn w:val="2"/>
    <w:semiHidden/>
    <w:uiPriority w:val="99"/>
    <w:rPr>
      <w:rFonts w:ascii="Segoe UI" w:hAnsi="Segoe UI" w:cs="Segoe UI"/>
      <w:sz w:val="18"/>
      <w:szCs w:val="18"/>
    </w:rPr>
  </w:style>
  <w:style w:type="character" w:customStyle="1" w:styleId="30">
    <w:name w:val="Footnote Text Char1"/>
    <w:basedOn w:val="2"/>
    <w:semiHidden/>
    <w:uiPriority w:val="99"/>
    <w:rPr>
      <w:sz w:val="20"/>
      <w:szCs w:val="20"/>
    </w:rPr>
  </w:style>
  <w:style w:type="character" w:customStyle="1" w:styleId="31">
    <w:name w:val="fontstyle01"/>
    <w:basedOn w:val="2"/>
    <w:uiPriority w:val="0"/>
    <w:rPr>
      <w:rFonts w:hint="default" w:ascii="MyriadPro-Cond" w:hAnsi="MyriadPro-Cond"/>
      <w:color w:val="242021"/>
      <w:sz w:val="22"/>
      <w:szCs w:val="22"/>
    </w:rPr>
  </w:style>
  <w:style w:type="character" w:customStyle="1" w:styleId="32">
    <w:name w:val="fontstyle21"/>
    <w:basedOn w:val="2"/>
    <w:uiPriority w:val="0"/>
    <w:rPr>
      <w:rFonts w:hint="default" w:ascii="MyriadPro-BoldCond" w:hAnsi="MyriadPro-BoldCond"/>
      <w:b/>
      <w:bCs/>
      <w:color w:val="FFFFFF"/>
      <w:sz w:val="22"/>
      <w:szCs w:val="22"/>
    </w:rPr>
  </w:style>
  <w:style w:type="character" w:customStyle="1" w:styleId="33">
    <w:name w:val="fontstyle31"/>
    <w:basedOn w:val="2"/>
    <w:uiPriority w:val="0"/>
    <w:rPr>
      <w:rFonts w:hint="default" w:ascii="SymbolMT" w:hAnsi="SymbolMT"/>
      <w:color w:val="242021"/>
      <w:sz w:val="22"/>
      <w:szCs w:val="22"/>
    </w:rPr>
  </w:style>
  <w:style w:type="character" w:customStyle="1" w:styleId="34">
    <w:name w:val="apple-converted-space"/>
    <w:basedOn w:val="2"/>
    <w:uiPriority w:val="0"/>
  </w:style>
  <w:style w:type="character" w:customStyle="1" w:styleId="35">
    <w:name w:val="Body text (5)_"/>
    <w:link w:val="36"/>
    <w:uiPriority w:val="0"/>
    <w:rPr>
      <w:b/>
      <w:bCs/>
      <w:sz w:val="26"/>
      <w:szCs w:val="26"/>
      <w:shd w:val="clear" w:color="auto" w:fill="FFFFFF"/>
    </w:rPr>
  </w:style>
  <w:style w:type="paragraph" w:customStyle="1" w:styleId="36">
    <w:name w:val="Body text (5)1"/>
    <w:basedOn w:val="1"/>
    <w:link w:val="35"/>
    <w:uiPriority w:val="0"/>
    <w:pPr>
      <w:widowControl w:val="0"/>
      <w:shd w:val="clear" w:color="auto" w:fill="FFFFFF"/>
      <w:spacing w:before="180" w:after="180" w:line="240" w:lineRule="atLeast"/>
      <w:ind w:hanging="1060"/>
    </w:pPr>
    <w:rPr>
      <w:b/>
      <w:bCs/>
      <w:sz w:val="26"/>
      <w:szCs w:val="26"/>
    </w:rPr>
  </w:style>
  <w:style w:type="paragraph" w:customStyle="1" w:styleId="37">
    <w:name w:val="Normal1"/>
    <w:uiPriority w:val="0"/>
    <w:pPr>
      <w:spacing w:before="0" w:after="200" w:line="276" w:lineRule="auto"/>
    </w:pPr>
    <w:rPr>
      <w:rFonts w:ascii="Calibri" w:hAnsi="Calibri" w:eastAsia="Times New Roman" w:cs="Calibri"/>
      <w:color w:val="000000"/>
      <w:sz w:val="22"/>
      <w:szCs w:val="22"/>
      <w:lang w:val="en-US" w:eastAsia="en-US" w:bidi="ar-SA"/>
    </w:rPr>
  </w:style>
  <w:style w:type="character" w:customStyle="1" w:styleId="38">
    <w:name w:val="Other_"/>
    <w:link w:val="39"/>
    <w:uiPriority w:val="0"/>
    <w:rPr>
      <w:rFonts w:eastAsia="Times New Roman"/>
      <w:sz w:val="26"/>
      <w:szCs w:val="26"/>
      <w:shd w:val="clear" w:color="auto" w:fill="FFFFFF"/>
    </w:rPr>
  </w:style>
  <w:style w:type="paragraph" w:customStyle="1" w:styleId="39">
    <w:name w:val="Other"/>
    <w:basedOn w:val="1"/>
    <w:link w:val="38"/>
    <w:uiPriority w:val="0"/>
    <w:pPr>
      <w:widowControl w:val="0"/>
      <w:shd w:val="clear" w:color="auto" w:fill="FFFFFF"/>
      <w:spacing w:before="0" w:after="0"/>
    </w:pPr>
    <w:rPr>
      <w:rFonts w:eastAsia="Times New Roman"/>
      <w:sz w:val="26"/>
      <w:szCs w:val="26"/>
    </w:rPr>
  </w:style>
  <w:style w:type="character" w:customStyle="1" w:styleId="40">
    <w:name w:val="Title Char"/>
    <w:basedOn w:val="2"/>
    <w:link w:val="16"/>
    <w:uiPriority w:val="0"/>
    <w:rPr>
      <w:rFonts w:ascii=".VnCentury SchoolbookH" w:hAnsi=".VnCentury SchoolbookH" w:eastAsia="Times New Roman"/>
      <w:b/>
      <w:bCs/>
      <w:color w:val="auto"/>
      <w:szCs w:val="28"/>
    </w:rPr>
  </w:style>
  <w:style w:type="character" w:customStyle="1" w:styleId="41">
    <w:name w:val="Unresolved Mention"/>
    <w:semiHidden/>
    <w:unhideWhenUsed/>
    <w:uiPriority w:val="99"/>
    <w:rPr>
      <w:color w:val="605E5C"/>
      <w:shd w:val="clear" w:color="auto" w:fill="E1DFDD"/>
    </w:rPr>
  </w:style>
  <w:style w:type="character" w:customStyle="1" w:styleId="42">
    <w:name w:val="Table of contents_"/>
    <w:basedOn w:val="2"/>
    <w:link w:val="43"/>
    <w:uiPriority w:val="0"/>
    <w:rPr>
      <w:rFonts w:eastAsia="Times New Roman"/>
    </w:rPr>
  </w:style>
  <w:style w:type="paragraph" w:customStyle="1" w:styleId="43">
    <w:name w:val="Table of contents"/>
    <w:basedOn w:val="1"/>
    <w:link w:val="42"/>
    <w:uiPriority w:val="0"/>
    <w:pPr>
      <w:widowControl w:val="0"/>
      <w:spacing w:before="0" w:after="0"/>
      <w:ind w:left="1240"/>
    </w:pPr>
    <w:rPr>
      <w:rFonts w:eastAsia="Times New Roman"/>
    </w:rPr>
  </w:style>
  <w:style w:type="character" w:customStyle="1" w:styleId="44">
    <w:name w:val="Body Text Char"/>
    <w:basedOn w:val="2"/>
    <w:link w:val="5"/>
    <w:uiPriority w:val="0"/>
    <w:rPr>
      <w:rFonts w:eastAsia="Times New Roman"/>
    </w:rPr>
  </w:style>
  <w:style w:type="character" w:customStyle="1" w:styleId="45">
    <w:name w:val="Body Text Char1"/>
    <w:basedOn w:val="2"/>
    <w:semiHidden/>
    <w:uiPriority w:val="99"/>
  </w:style>
  <w:style w:type="paragraph" w:customStyle="1" w:styleId="46">
    <w:name w:val="Body text (5)"/>
    <w:basedOn w:val="1"/>
    <w:uiPriority w:val="0"/>
    <w:pPr>
      <w:widowControl w:val="0"/>
      <w:spacing w:before="0" w:after="0" w:line="264" w:lineRule="auto"/>
      <w:ind w:left="920"/>
    </w:pPr>
    <w:rPr>
      <w:rFonts w:ascii="Calibri" w:hAnsi="Calibri" w:eastAsia="Calibri" w:cs="Calibri"/>
      <w:color w:val="auto"/>
      <w:sz w:val="22"/>
      <w:szCs w:val="2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microsoft.com/office/2007/relationships/hdphoto" Target="media/image4.wdp"/><Relationship Id="rId7" Type="http://schemas.openxmlformats.org/officeDocument/2006/relationships/image" Target="media/image3.png"/><Relationship Id="rId6" Type="http://schemas.microsoft.com/office/2007/relationships/hdphoto" Target="media/image2.wdp"/><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6361C1-0653-4715-A518-9687799DA09F}">
  <ds:schemaRefs/>
</ds:datastoreItem>
</file>

<file path=docProps/app.xml><?xml version="1.0" encoding="utf-8"?>
<Properties xmlns="http://schemas.openxmlformats.org/officeDocument/2006/extended-properties" xmlns:vt="http://schemas.openxmlformats.org/officeDocument/2006/docPropsVTypes">
  <Template>Normal</Template>
  <Pages>18</Pages>
  <Words>4502</Words>
  <Characters>25668</Characters>
  <Lines>213</Lines>
  <Paragraphs>60</Paragraphs>
  <TotalTime>0</TotalTime>
  <ScaleCrop>false</ScaleCrop>
  <LinksUpToDate>false</LinksUpToDate>
  <CharactersWithSpaces>30110</CharactersWithSpaces>
  <Application>WPS Office_12.2.0.13215_F1E327BC-269C-435d-A152-05C5408002CA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2023-07-02T14:47:00Z</dcterms:created>
  <dc:description>thuvienhoclieu.com</dc:description>
  <cp:keywords>thuvienhoclieu.com</cp:keywords>
  <dcterms:modified xsi:type="dcterms:W3CDTF">2023-10-11T13:20:02Z</dcterms:modified>
  <dc:title>thuvienhoclieu.com</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8D2AB9B7A8B84DA8B848710BF2F7EB6A_12</vt:lpwstr>
  </property>
</Properties>
</file>