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4003"/>
        <w:gridCol w:w="3155"/>
      </w:tblGrid>
      <w:tr w:rsidR="00914284" w14:paraId="2B5F1B85" w14:textId="77777777" w:rsidTr="00906E32">
        <w:trPr>
          <w:trHeight w:val="834"/>
        </w:trPr>
        <w:tc>
          <w:tcPr>
            <w:tcW w:w="1701" w:type="dxa"/>
            <w:vAlign w:val="center"/>
          </w:tcPr>
          <w:p w14:paraId="711F8D74" w14:textId="77777777" w:rsidR="00914284" w:rsidRPr="00B87F86" w:rsidRDefault="00914284" w:rsidP="00906E32">
            <w:pPr>
              <w:spacing w:line="240" w:lineRule="auto"/>
              <w:jc w:val="center"/>
              <w:rPr>
                <w:b/>
                <w:lang w:val="fr-FR"/>
              </w:rPr>
            </w:pPr>
            <w:r>
              <w:rPr>
                <w:b/>
                <w:lang w:val="fr-FR"/>
              </w:rPr>
              <w:t>T</w:t>
            </w:r>
            <w:r w:rsidRPr="00B87F86">
              <w:rPr>
                <w:b/>
                <w:lang w:val="fr-FR"/>
              </w:rPr>
              <w:t xml:space="preserve">iết </w:t>
            </w:r>
            <w:r>
              <w:rPr>
                <w:b/>
                <w:lang w:val="fr-FR"/>
              </w:rPr>
              <w:t>68</w:t>
            </w:r>
          </w:p>
        </w:tc>
        <w:tc>
          <w:tcPr>
            <w:tcW w:w="4536" w:type="dxa"/>
            <w:vAlign w:val="center"/>
          </w:tcPr>
          <w:p w14:paraId="6282889C" w14:textId="77777777" w:rsidR="00914284" w:rsidRPr="00526CD9" w:rsidRDefault="00914284" w:rsidP="00906E32">
            <w:pPr>
              <w:pStyle w:val="Heading1"/>
              <w:rPr>
                <w:lang w:val="en-US"/>
              </w:rPr>
            </w:pPr>
            <w:r>
              <w:rPr>
                <w:lang w:val="en-US"/>
              </w:rPr>
              <w:t>LUYỆN TẬP CHUNG</w:t>
            </w:r>
          </w:p>
        </w:tc>
        <w:tc>
          <w:tcPr>
            <w:tcW w:w="3484" w:type="dxa"/>
            <w:vAlign w:val="center"/>
          </w:tcPr>
          <w:p w14:paraId="44BFB10C" w14:textId="77908E5D" w:rsidR="00914284" w:rsidRPr="00D469C4" w:rsidRDefault="00914284" w:rsidP="00906E32">
            <w:pPr>
              <w:tabs>
                <w:tab w:val="center" w:pos="5400"/>
                <w:tab w:val="left" w:pos="7169"/>
              </w:tabs>
              <w:spacing w:line="240" w:lineRule="auto"/>
              <w:jc w:val="center"/>
              <w:rPr>
                <w:rFonts w:ascii="Arial" w:hAnsi="Arial" w:cs="Arial"/>
                <w:b/>
                <w:sz w:val="28"/>
                <w:szCs w:val="28"/>
                <w:lang w:val="en-US"/>
              </w:rPr>
            </w:pPr>
            <w:r w:rsidRPr="000B03AB">
              <w:rPr>
                <w:rFonts w:ascii="Arial" w:hAnsi="Arial" w:cs="Arial"/>
                <w:b/>
                <w:sz w:val="28"/>
                <w:szCs w:val="28"/>
              </w:rPr>
              <w:t xml:space="preserve">NS:    </w:t>
            </w:r>
            <w:r>
              <w:rPr>
                <w:rFonts w:ascii="Arial" w:hAnsi="Arial" w:cs="Arial"/>
                <w:b/>
                <w:sz w:val="28"/>
                <w:szCs w:val="28"/>
                <w:lang w:val="en-US"/>
              </w:rPr>
              <w:t>1</w:t>
            </w:r>
            <w:r w:rsidR="00D469C4">
              <w:rPr>
                <w:rFonts w:ascii="Arial" w:hAnsi="Arial" w:cs="Arial"/>
                <w:b/>
                <w:sz w:val="28"/>
                <w:szCs w:val="28"/>
                <w:lang w:val="en-US"/>
              </w:rPr>
              <w:t>7</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D469C4">
              <w:rPr>
                <w:rFonts w:ascii="Arial" w:hAnsi="Arial" w:cs="Arial"/>
                <w:b/>
                <w:sz w:val="28"/>
                <w:szCs w:val="28"/>
                <w:lang w:val="en-US"/>
              </w:rPr>
              <w:t>4</w:t>
            </w:r>
          </w:p>
          <w:p w14:paraId="08F7F42D" w14:textId="7FB26FA8" w:rsidR="00914284" w:rsidRPr="00D469C4" w:rsidRDefault="00914284" w:rsidP="00906E32">
            <w:pPr>
              <w:tabs>
                <w:tab w:val="center" w:pos="5400"/>
                <w:tab w:val="left" w:pos="7169"/>
              </w:tabs>
              <w:spacing w:line="240" w:lineRule="auto"/>
              <w:jc w:val="center"/>
              <w:rPr>
                <w:rFonts w:ascii="Arial" w:hAnsi="Arial" w:cs="Arial"/>
                <w:b/>
                <w:sz w:val="32"/>
                <w:lang w:val="en-US"/>
              </w:rPr>
            </w:pPr>
            <w:r w:rsidRPr="000B03AB">
              <w:rPr>
                <w:rFonts w:ascii="Arial" w:hAnsi="Arial" w:cs="Arial"/>
                <w:b/>
                <w:sz w:val="28"/>
                <w:szCs w:val="28"/>
              </w:rPr>
              <w:t xml:space="preserve">NG:    </w:t>
            </w:r>
            <w:r>
              <w:rPr>
                <w:rFonts w:ascii="Arial" w:hAnsi="Arial" w:cs="Arial"/>
                <w:b/>
                <w:sz w:val="28"/>
                <w:szCs w:val="28"/>
                <w:lang w:val="en-US"/>
              </w:rPr>
              <w:t>1</w:t>
            </w:r>
            <w:r w:rsidR="00D469C4">
              <w:rPr>
                <w:rFonts w:ascii="Arial" w:hAnsi="Arial" w:cs="Arial"/>
                <w:b/>
                <w:sz w:val="28"/>
                <w:szCs w:val="28"/>
                <w:lang w:val="en-US"/>
              </w:rPr>
              <w:t>9</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D469C4">
              <w:rPr>
                <w:rFonts w:ascii="Arial" w:hAnsi="Arial" w:cs="Arial"/>
                <w:b/>
                <w:sz w:val="28"/>
                <w:szCs w:val="28"/>
                <w:lang w:val="en-US"/>
              </w:rPr>
              <w:t>4</w:t>
            </w:r>
          </w:p>
        </w:tc>
      </w:tr>
    </w:tbl>
    <w:p w14:paraId="7AAF877E"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3AEDE63C"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53A65035"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Hai tiết Luyện tập chung dùng để chữa các bài tập của các bài học từ Bài 28 đến 31 và chữa các bài tập từ 7.21 đến 7.25 để luyện tập bổ sung, nâng cao kĩ năng giải toán và gắn kết các kiến thức, kĩ năng của các bài học lại với nhau.</w:t>
      </w:r>
    </w:p>
    <w:p w14:paraId="2E5FD4E0"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2D766420"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31EBF5CB"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4441423D"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169701AB"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3A27B8FD"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Tổng hợp kiến thức và giải quyết các bài toán</w:t>
      </w:r>
    </w:p>
    <w:p w14:paraId="20F0A0C6"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14:paraId="4A547DC2" w14:textId="77777777" w:rsidR="00914284" w:rsidRPr="00F105EC" w:rsidRDefault="00914284" w:rsidP="00914284">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26694D4D" w14:textId="77777777" w:rsidR="00914284" w:rsidRPr="00F105EC" w:rsidRDefault="00914284" w:rsidP="00914284">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sgk, giáo án</w:t>
      </w:r>
    </w:p>
    <w:p w14:paraId="30C743F0" w14:textId="77777777" w:rsidR="00914284" w:rsidRPr="00F105EC" w:rsidRDefault="00914284" w:rsidP="00914284">
      <w:pPr>
        <w:spacing w:before="120" w:after="120" w:line="360" w:lineRule="auto"/>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vở ghi, vở nháp, đồ dùng học tập</w:t>
      </w:r>
    </w:p>
    <w:p w14:paraId="6786142B" w14:textId="77777777" w:rsidR="00914284" w:rsidRPr="00F105EC" w:rsidRDefault="00914284" w:rsidP="00914284">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1DC0A87D" w14:textId="77777777" w:rsidR="00914284" w:rsidRPr="00F105EC" w:rsidRDefault="00914284" w:rsidP="00914284">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030C8859" w14:textId="77777777" w:rsidR="00914284" w:rsidRPr="00F105EC" w:rsidRDefault="00914284" w:rsidP="00914284">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12D77602" w14:textId="77777777" w:rsidR="00914284" w:rsidRPr="00F105EC" w:rsidRDefault="00914284" w:rsidP="00914284">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w:t>
      </w:r>
    </w:p>
    <w:p w14:paraId="6ED6DCA1" w14:textId="77777777" w:rsidR="00914284" w:rsidRPr="00F105EC" w:rsidRDefault="00914284" w:rsidP="00914284">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43DAFC48" w14:textId="77777777" w:rsidR="00914284" w:rsidRPr="00F105EC" w:rsidRDefault="00914284" w:rsidP="00914284">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430D304C" w14:textId="77777777" w:rsidR="00914284" w:rsidRPr="00F105EC" w:rsidRDefault="00914284" w:rsidP="00914284">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b/>
          <w:bCs/>
          <w:color w:val="000000"/>
          <w:sz w:val="28"/>
          <w:szCs w:val="28"/>
          <w:lang w:val="nl-NL"/>
        </w:rPr>
        <w:t xml:space="preserve"> </w:t>
      </w:r>
    </w:p>
    <w:p w14:paraId="6C029ACA"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Các bài tập trong các bài học từ Bài 28 đến Bài 31 hầu hết đã được chữa ngay tại lớp Vì vậy, trong bài Luyện tập chung này, GV chỉ cần chữa nốt các bài còn lại và chữa các bài tập từ 7.21 đến 7.25. Trước giờ luyện tập chung</w:t>
      </w:r>
    </w:p>
    <w:p w14:paraId="3AF926A7"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giao nhiệm vụ cho HS phải hoàn thành tất cả các bài tập từ 721 đến 7.25. </w:t>
      </w:r>
    </w:p>
    <w:p w14:paraId="034CA478"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Sau khi cho HS làm hai ví dụ, GV có thể mời HS lên bảng trình bày bài làm của mình</w:t>
      </w:r>
    </w:p>
    <w:p w14:paraId="2E4E543B"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nhận xét và sửa chữa để HS ghi chép. </w:t>
      </w:r>
    </w:p>
    <w:p w14:paraId="0E021D9A"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Nếu còn thời gian, GV nên chuẩn bị trước một số bài tập luyện về các phép đặt tính (đặc biệt là đặt tính chia và làm tròn kết quả). </w:t>
      </w:r>
    </w:p>
    <w:p w14:paraId="02364FFA" w14:textId="77777777" w:rsidR="00914284" w:rsidRPr="00F105EC" w:rsidRDefault="00914284" w:rsidP="00914284">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cũng có thể bổ sung thêm các bài tập có nội dung thực tế như tính nồng độ dung dịch, tính giá hàng khuyến mất; tăng trưởng và suy thoái; tỉ lệ bản đó, nhằm bổ sung các kiến thức thực tế cho HS.</w:t>
      </w:r>
    </w:p>
    <w:p w14:paraId="78A6D1AE" w14:textId="77777777" w:rsidR="00914284" w:rsidRPr="00F105EC" w:rsidRDefault="00914284" w:rsidP="00914284">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C-D. HOẠT ĐỘNG LUYỆN TẬP VÀ VẬN DỤNG</w:t>
      </w:r>
    </w:p>
    <w:p w14:paraId="32C6F255" w14:textId="77777777" w:rsidR="00914284" w:rsidRPr="00F105EC" w:rsidRDefault="00914284" w:rsidP="00914284">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54B6380" w14:textId="77777777" w:rsidR="00914284" w:rsidRPr="00F105EC" w:rsidRDefault="00914284" w:rsidP="0091428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0834D6F5" w14:textId="77777777" w:rsidR="00914284" w:rsidRPr="00F105EC" w:rsidRDefault="00914284" w:rsidP="00914284">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6E2723FB" w14:textId="77777777" w:rsidR="00914284" w:rsidRPr="00F105EC" w:rsidRDefault="00914284" w:rsidP="00914284">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6E9C501D" w14:textId="77777777" w:rsidR="00914284" w:rsidRPr="00F105EC" w:rsidRDefault="00914284" w:rsidP="00914284">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HS làm bài tập 7.21, 7.22, 7.23, 7.24, 7.25</w:t>
      </w:r>
    </w:p>
    <w:p w14:paraId="7DBA5328" w14:textId="77777777" w:rsidR="00914284" w:rsidRPr="00F105EC" w:rsidRDefault="00914284" w:rsidP="00914284">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6689"/>
        <w:gridCol w:w="2661"/>
      </w:tblGrid>
      <w:tr w:rsidR="00914284" w:rsidRPr="00F105EC" w14:paraId="69479125" w14:textId="77777777" w:rsidTr="00906E32">
        <w:tc>
          <w:tcPr>
            <w:tcW w:w="7479" w:type="dxa"/>
          </w:tcPr>
          <w:p w14:paraId="701511A6" w14:textId="77777777" w:rsidR="00914284" w:rsidRPr="00F105EC" w:rsidRDefault="00914284" w:rsidP="00906E32">
            <w:pPr>
              <w:spacing w:line="360" w:lineRule="auto"/>
              <w:rPr>
                <w:rFonts w:ascii="Times New Roman" w:hAnsi="Times New Roman" w:cs="Times New Roman"/>
                <w:b/>
                <w:bCs/>
                <w:sz w:val="28"/>
                <w:szCs w:val="28"/>
                <w:lang w:val="nl-NL"/>
              </w:rPr>
            </w:pPr>
            <w:r w:rsidRPr="00F105EC">
              <w:rPr>
                <w:rFonts w:ascii="Times New Roman" w:hAnsi="Times New Roman" w:cs="Times New Roman"/>
                <w:b/>
                <w:sz w:val="28"/>
                <w:szCs w:val="28"/>
                <w:lang w:val="nl-NL"/>
              </w:rPr>
              <w:t xml:space="preserve">Câu 7.21: </w:t>
            </w:r>
            <w:r w:rsidRPr="00F105EC">
              <w:rPr>
                <w:rFonts w:ascii="Times New Roman" w:hAnsi="Times New Roman" w:cs="Times New Roman"/>
                <w:bCs/>
                <w:sz w:val="28"/>
                <w:szCs w:val="28"/>
                <w:lang w:val="nl-NL"/>
              </w:rPr>
              <w:t>Tính một cách hợp lí</w:t>
            </w:r>
          </w:p>
          <w:p w14:paraId="735311B3" w14:textId="77777777" w:rsidR="00914284" w:rsidRPr="00F105EC" w:rsidRDefault="00914284" w:rsidP="00906E32">
            <w:pPr>
              <w:spacing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a) 5,3- (-5.1)+(-5.3) + 4.9;</w:t>
            </w:r>
          </w:p>
          <w:p w14:paraId="54DAFEBB" w14:textId="77777777" w:rsidR="00914284" w:rsidRPr="00F105EC" w:rsidRDefault="00914284" w:rsidP="00906E32">
            <w:pPr>
              <w:spacing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b) (27 - 51.4) - (48,6 - 7.3}:</w:t>
            </w:r>
          </w:p>
          <w:p w14:paraId="706B2BC4" w14:textId="77777777" w:rsidR="00914284" w:rsidRPr="00F105EC" w:rsidRDefault="00914284" w:rsidP="00906E32">
            <w:pPr>
              <w:spacing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c) 2,5 - (- 0,124) + 10,124 . 2,5.</w:t>
            </w:r>
          </w:p>
          <w:p w14:paraId="5A7AE441"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 xml:space="preserve">Câu 7.22: </w:t>
            </w:r>
            <w:r w:rsidRPr="00F105EC">
              <w:rPr>
                <w:rFonts w:ascii="Times New Roman" w:hAnsi="Times New Roman" w:cs="Times New Roman"/>
                <w:bCs/>
                <w:sz w:val="28"/>
                <w:szCs w:val="28"/>
                <w:lang w:val="nl-NL"/>
              </w:rPr>
              <w:t>Tính giá trị của biểu thức sau:</w:t>
            </w:r>
          </w:p>
          <w:p w14:paraId="37937ABD"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7,05 - (a + 3,5 + 0.85) khi a = -7,2.</w:t>
            </w:r>
          </w:p>
          <w:p w14:paraId="2FD8786E"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 xml:space="preserve">Câu 7.23: </w:t>
            </w:r>
            <w:r w:rsidRPr="00F105EC">
              <w:rPr>
                <w:rFonts w:ascii="Times New Roman" w:hAnsi="Times New Roman" w:cs="Times New Roman"/>
                <w:bCs/>
                <w:sz w:val="28"/>
                <w:szCs w:val="28"/>
                <w:lang w:val="nl-NL"/>
              </w:rPr>
              <w:t>Gạo là thức ăn chính của người dân Việt Nam. Theo Viện Dinh dưỡng Quốc gia trong 100 g gạo tẻ giã có chứa khoảng 75 g chất bột đường; 8,1 g chất đạm; 1,3 g chất béo và nhiều vi chất khác.</w:t>
            </w:r>
          </w:p>
          <w:p w14:paraId="1E90F0A6"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Tỉnh tỉ lệ phẩn trăm khối lượng chất béo có trong 100 g gạo:</w:t>
            </w:r>
          </w:p>
          <w:p w14:paraId="396CDE3B"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Trong 1.5 kg gao có chứa bao nhiêu gam chất béo?</w:t>
            </w:r>
          </w:p>
          <w:p w14:paraId="209653AE"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 xml:space="preserve">Câu 7.24: </w:t>
            </w:r>
            <w:r w:rsidRPr="00F105EC">
              <w:rPr>
                <w:rFonts w:ascii="Times New Roman" w:hAnsi="Times New Roman" w:cs="Times New Roman"/>
                <w:bCs/>
                <w:sz w:val="28"/>
                <w:szCs w:val="28"/>
                <w:lang w:val="nl-NL"/>
              </w:rPr>
              <w:t>Cường ra siêu thị mua 3,5 kg khoai tây, 4 kg củ cải. Giá (chưa tính thuế) của 1 kg khoai tây là 18 nghìn đồng: 1 kg củ cải là 15.6 nghìn đồng.</w:t>
            </w:r>
          </w:p>
          <w:p w14:paraId="4214F04F"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lastRenderedPageBreak/>
              <w:t>a) Tính tổng số tiền hàng;</w:t>
            </w:r>
          </w:p>
          <w:p w14:paraId="3853E615"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Khi thanh toán Cường phải trả thêm tiền thuế giá trị gia tăng VAT, được tính bằng 10% tông số tiền hàng. Tính số tiền Cường phải thanh toán.</w:t>
            </w:r>
          </w:p>
          <w:p w14:paraId="05AE963D"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 xml:space="preserve">Câu 7.25: </w:t>
            </w:r>
            <w:r w:rsidRPr="00F105EC">
              <w:rPr>
                <w:rFonts w:ascii="Times New Roman" w:hAnsi="Times New Roman" w:cs="Times New Roman"/>
                <w:bCs/>
                <w:sz w:val="28"/>
                <w:szCs w:val="28"/>
                <w:lang w:val="nl-NL"/>
              </w:rPr>
              <w:t>Theo báo điện tử VINANET (14-2-2020), năm 2019 Việt Nam sản xuất khoảng 201</w:t>
            </w:r>
          </w:p>
          <w:p w14:paraId="15C65723"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nghìn tấn hạt tiêu. Như vậy, sản lượng</w:t>
            </w:r>
          </w:p>
          <w:p w14:paraId="75099D4C" w14:textId="77777777" w:rsidR="00914284" w:rsidRPr="00F105EC" w:rsidRDefault="00914284" w:rsidP="00906E32">
            <w:pPr>
              <w:spacing w:line="360" w:lineRule="auto"/>
              <w:rPr>
                <w:rFonts w:ascii="Times New Roman" w:hAnsi="Times New Roman" w:cs="Times New Roman"/>
                <w:bCs/>
                <w:i/>
                <w:iCs/>
                <w:sz w:val="28"/>
                <w:szCs w:val="28"/>
                <w:lang w:val="nl-NL"/>
              </w:rPr>
            </w:pPr>
            <w:r w:rsidRPr="00F105EC">
              <w:rPr>
                <w:rFonts w:ascii="Times New Roman" w:hAnsi="Times New Roman" w:cs="Times New Roman"/>
                <w:bCs/>
                <w:sz w:val="28"/>
                <w:szCs w:val="28"/>
                <w:lang w:val="nl-NL"/>
              </w:rPr>
              <w:t>hạt tiêu Việt Nam chiếm khoảng 30% sản tượng hạt tiều toàn thế giới. Em hãy tính sản lượng hạt tiêu đã sản xuất trên toàn thế giới vào năm 2019.</w:t>
            </w:r>
          </w:p>
        </w:tc>
        <w:tc>
          <w:tcPr>
            <w:tcW w:w="2897" w:type="dxa"/>
          </w:tcPr>
          <w:p w14:paraId="0CE466AC" w14:textId="77777777" w:rsidR="00914284" w:rsidRPr="00F105EC" w:rsidRDefault="00914284" w:rsidP="00906E32">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7.21:</w:t>
            </w:r>
          </w:p>
          <w:p w14:paraId="314383EA"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10</w:t>
            </w:r>
          </w:p>
          <w:p w14:paraId="06288107"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-90</w:t>
            </w:r>
          </w:p>
          <w:p w14:paraId="5AEA94ED"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c. 25</w:t>
            </w:r>
          </w:p>
          <w:p w14:paraId="74602874" w14:textId="77777777" w:rsidR="00914284" w:rsidRPr="00F105EC" w:rsidRDefault="00914284" w:rsidP="00906E32">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7.22: </w:t>
            </w:r>
            <w:r w:rsidRPr="00F105EC">
              <w:rPr>
                <w:rFonts w:ascii="Times New Roman" w:hAnsi="Times New Roman" w:cs="Times New Roman"/>
                <w:bCs/>
                <w:sz w:val="28"/>
                <w:szCs w:val="28"/>
                <w:lang w:val="nl-NL"/>
              </w:rPr>
              <w:t>9,9</w:t>
            </w:r>
          </w:p>
          <w:p w14:paraId="27FCDA9C" w14:textId="77777777" w:rsidR="00914284" w:rsidRPr="00F105EC" w:rsidRDefault="00914284" w:rsidP="00906E32">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7.23:</w:t>
            </w:r>
          </w:p>
          <w:p w14:paraId="2A5B5EE0"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1,3%</w:t>
            </w:r>
          </w:p>
          <w:p w14:paraId="0E5386CD"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18,5%</w:t>
            </w:r>
          </w:p>
          <w:p w14:paraId="35672EA1" w14:textId="77777777" w:rsidR="00914284" w:rsidRPr="00F105EC" w:rsidRDefault="00914284" w:rsidP="00906E32">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7.24:</w:t>
            </w:r>
          </w:p>
          <w:p w14:paraId="5274AD41"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125 400 đồng</w:t>
            </w:r>
          </w:p>
          <w:p w14:paraId="61277D7D"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137 940 đồng</w:t>
            </w:r>
          </w:p>
          <w:p w14:paraId="43060D4F" w14:textId="77777777" w:rsidR="00914284" w:rsidRPr="00F105EC" w:rsidRDefault="00914284" w:rsidP="00906E32">
            <w:pPr>
              <w:spacing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7.25:</w:t>
            </w:r>
          </w:p>
          <w:p w14:paraId="5A3974ED" w14:textId="77777777" w:rsidR="00914284" w:rsidRPr="00F105EC" w:rsidRDefault="00914284" w:rsidP="00906E32">
            <w:pPr>
              <w:spacing w:line="360" w:lineRule="auto"/>
              <w:rPr>
                <w:rFonts w:ascii="Times New Roman" w:hAnsi="Times New Roman" w:cs="Times New Roman"/>
                <w:bCs/>
                <w:i/>
                <w:iCs/>
                <w:sz w:val="28"/>
                <w:szCs w:val="28"/>
                <w:lang w:val="nl-NL"/>
              </w:rPr>
            </w:pPr>
            <w:r w:rsidRPr="00F105EC">
              <w:rPr>
                <w:rFonts w:ascii="Times New Roman" w:hAnsi="Times New Roman" w:cs="Times New Roman"/>
                <w:bCs/>
                <w:sz w:val="28"/>
                <w:szCs w:val="28"/>
                <w:lang w:val="nl-NL"/>
              </w:rPr>
              <w:t>Khoảng 670 nghìn tấn</w:t>
            </w:r>
          </w:p>
        </w:tc>
      </w:tr>
    </w:tbl>
    <w:p w14:paraId="79982B9A" w14:textId="77777777" w:rsidR="00914284" w:rsidRPr="00F105EC" w:rsidRDefault="00914284" w:rsidP="00914284">
      <w:pPr>
        <w:spacing w:line="360" w:lineRule="auto"/>
        <w:rPr>
          <w:rFonts w:ascii="Times New Roman" w:hAnsi="Times New Roman" w:cs="Times New Roman"/>
          <w:bCs/>
          <w:i/>
          <w:iCs/>
          <w:sz w:val="28"/>
          <w:szCs w:val="28"/>
          <w:lang w:val="nl-NL"/>
        </w:rPr>
      </w:pPr>
    </w:p>
    <w:p w14:paraId="5DCDBA1D" w14:textId="77777777" w:rsidR="00914284" w:rsidRPr="00F105EC" w:rsidRDefault="00914284" w:rsidP="00914284">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3869DE73" w14:textId="77777777" w:rsidR="00914284" w:rsidRPr="00F105EC" w:rsidRDefault="00914284" w:rsidP="00914284">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539" w:type="dxa"/>
        <w:tblInd w:w="108" w:type="dxa"/>
        <w:tblLook w:val="04A0" w:firstRow="1" w:lastRow="0" w:firstColumn="1" w:lastColumn="0" w:noHBand="0" w:noVBand="1"/>
      </w:tblPr>
      <w:tblGrid>
        <w:gridCol w:w="3969"/>
        <w:gridCol w:w="2430"/>
        <w:gridCol w:w="2790"/>
        <w:gridCol w:w="1350"/>
      </w:tblGrid>
      <w:tr w:rsidR="00914284" w:rsidRPr="00F105EC" w14:paraId="07C04C54" w14:textId="77777777" w:rsidTr="00906E32">
        <w:trPr>
          <w:trHeight w:val="490"/>
        </w:trPr>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7BB8A"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02328E34"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68861809"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B55057B"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914284" w:rsidRPr="00F105EC" w14:paraId="417EE7DE" w14:textId="77777777" w:rsidTr="00906E32">
        <w:trPr>
          <w:trHeight w:val="55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73CE3BE"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5F9D6D2"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0CB33E96"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5374C38D"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14284" w:rsidRPr="00F105EC" w14:paraId="45263B97" w14:textId="77777777" w:rsidTr="00906E32">
        <w:trPr>
          <w:trHeight w:val="81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1FBDA"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4777A99F"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54B300EB"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2370E23"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14284" w:rsidRPr="00F105EC" w14:paraId="5A8BA78E" w14:textId="77777777" w:rsidTr="00906E32">
        <w:trPr>
          <w:trHeight w:val="116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6C8F8D4"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46FEC936"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77A018C"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5E9A2509"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1A2C825B" w14:textId="65E24BD9" w:rsidR="00914284" w:rsidRPr="00914284" w:rsidRDefault="00914284" w:rsidP="00914284">
      <w:pP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3981"/>
        <w:gridCol w:w="3170"/>
      </w:tblGrid>
      <w:tr w:rsidR="00914284" w14:paraId="02C9EB26" w14:textId="77777777" w:rsidTr="00906E32">
        <w:trPr>
          <w:trHeight w:val="834"/>
        </w:trPr>
        <w:tc>
          <w:tcPr>
            <w:tcW w:w="1701" w:type="dxa"/>
            <w:vAlign w:val="center"/>
          </w:tcPr>
          <w:p w14:paraId="43AD6614" w14:textId="77777777" w:rsidR="00914284" w:rsidRPr="00B87F86" w:rsidRDefault="00914284" w:rsidP="00906E32">
            <w:pPr>
              <w:spacing w:line="240" w:lineRule="auto"/>
              <w:jc w:val="center"/>
              <w:rPr>
                <w:b/>
                <w:lang w:val="fr-FR"/>
              </w:rPr>
            </w:pPr>
            <w:r>
              <w:rPr>
                <w:b/>
                <w:lang w:val="fr-FR"/>
              </w:rPr>
              <w:t>T</w:t>
            </w:r>
            <w:r w:rsidRPr="00B87F86">
              <w:rPr>
                <w:b/>
                <w:lang w:val="fr-FR"/>
              </w:rPr>
              <w:t xml:space="preserve">iết </w:t>
            </w:r>
            <w:r>
              <w:rPr>
                <w:b/>
                <w:lang w:val="fr-FR"/>
              </w:rPr>
              <w:t>69</w:t>
            </w:r>
          </w:p>
        </w:tc>
        <w:tc>
          <w:tcPr>
            <w:tcW w:w="4536" w:type="dxa"/>
            <w:vAlign w:val="center"/>
          </w:tcPr>
          <w:p w14:paraId="6E31EE98" w14:textId="77777777" w:rsidR="00914284" w:rsidRPr="00526CD9" w:rsidRDefault="00914284" w:rsidP="00906E32">
            <w:pPr>
              <w:pStyle w:val="Heading1"/>
              <w:rPr>
                <w:lang w:val="en-US"/>
              </w:rPr>
            </w:pPr>
            <w:r>
              <w:rPr>
                <w:lang w:val="en-US"/>
              </w:rPr>
              <w:t>ÔN TẬP GIỮA KỲ</w:t>
            </w:r>
          </w:p>
        </w:tc>
        <w:tc>
          <w:tcPr>
            <w:tcW w:w="3484" w:type="dxa"/>
            <w:vAlign w:val="center"/>
          </w:tcPr>
          <w:p w14:paraId="0C9B3B8D" w14:textId="4F5B8823" w:rsidR="00914284" w:rsidRPr="00D469C4" w:rsidRDefault="00914284" w:rsidP="00906E32">
            <w:pPr>
              <w:tabs>
                <w:tab w:val="center" w:pos="5400"/>
                <w:tab w:val="left" w:pos="7169"/>
              </w:tabs>
              <w:spacing w:line="240" w:lineRule="auto"/>
              <w:jc w:val="center"/>
              <w:rPr>
                <w:rFonts w:ascii="Arial" w:hAnsi="Arial" w:cs="Arial"/>
                <w:b/>
                <w:sz w:val="28"/>
                <w:szCs w:val="28"/>
                <w:lang w:val="en-US"/>
              </w:rPr>
            </w:pPr>
            <w:r w:rsidRPr="000B03AB">
              <w:rPr>
                <w:rFonts w:ascii="Arial" w:hAnsi="Arial" w:cs="Arial"/>
                <w:b/>
                <w:sz w:val="28"/>
                <w:szCs w:val="28"/>
              </w:rPr>
              <w:t xml:space="preserve">NS:    </w:t>
            </w:r>
            <w:r>
              <w:rPr>
                <w:rFonts w:ascii="Arial" w:hAnsi="Arial" w:cs="Arial"/>
                <w:b/>
                <w:sz w:val="28"/>
                <w:szCs w:val="28"/>
                <w:lang w:val="en-US"/>
              </w:rPr>
              <w:t>1</w:t>
            </w:r>
            <w:r w:rsidR="00D469C4">
              <w:rPr>
                <w:rFonts w:ascii="Arial" w:hAnsi="Arial" w:cs="Arial"/>
                <w:b/>
                <w:sz w:val="28"/>
                <w:szCs w:val="28"/>
                <w:lang w:val="en-US"/>
              </w:rPr>
              <w:t>7</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D469C4">
              <w:rPr>
                <w:rFonts w:ascii="Arial" w:hAnsi="Arial" w:cs="Arial"/>
                <w:b/>
                <w:sz w:val="28"/>
                <w:szCs w:val="28"/>
                <w:lang w:val="en-US"/>
              </w:rPr>
              <w:t>4</w:t>
            </w:r>
          </w:p>
          <w:p w14:paraId="3A484D4A" w14:textId="5B971DB5" w:rsidR="00914284" w:rsidRPr="00D469C4" w:rsidRDefault="00914284" w:rsidP="00906E32">
            <w:pPr>
              <w:tabs>
                <w:tab w:val="center" w:pos="5400"/>
                <w:tab w:val="left" w:pos="7169"/>
              </w:tabs>
              <w:spacing w:line="240" w:lineRule="auto"/>
              <w:jc w:val="center"/>
              <w:rPr>
                <w:rFonts w:ascii="Arial" w:hAnsi="Arial" w:cs="Arial"/>
                <w:b/>
                <w:sz w:val="32"/>
                <w:lang w:val="en-US"/>
              </w:rPr>
            </w:pPr>
            <w:r w:rsidRPr="000B03AB">
              <w:rPr>
                <w:rFonts w:ascii="Arial" w:hAnsi="Arial" w:cs="Arial"/>
                <w:b/>
                <w:sz w:val="28"/>
                <w:szCs w:val="28"/>
              </w:rPr>
              <w:t xml:space="preserve">NG:    </w:t>
            </w:r>
            <w:r>
              <w:rPr>
                <w:rFonts w:ascii="Arial" w:hAnsi="Arial" w:cs="Arial"/>
                <w:b/>
                <w:sz w:val="28"/>
                <w:szCs w:val="28"/>
                <w:lang w:val="en-US"/>
              </w:rPr>
              <w:t>1</w:t>
            </w:r>
            <w:r w:rsidR="00D469C4">
              <w:rPr>
                <w:rFonts w:ascii="Arial" w:hAnsi="Arial" w:cs="Arial"/>
                <w:b/>
                <w:sz w:val="28"/>
                <w:szCs w:val="28"/>
                <w:lang w:val="en-US"/>
              </w:rPr>
              <w:t>9</w:t>
            </w:r>
            <w:r w:rsidRPr="000B03AB">
              <w:rPr>
                <w:rFonts w:ascii="Arial" w:hAnsi="Arial" w:cs="Arial"/>
                <w:b/>
                <w:sz w:val="28"/>
                <w:szCs w:val="28"/>
              </w:rPr>
              <w:t>/</w:t>
            </w:r>
            <w:r>
              <w:rPr>
                <w:rFonts w:ascii="Arial" w:hAnsi="Arial" w:cs="Arial"/>
                <w:b/>
                <w:sz w:val="28"/>
                <w:szCs w:val="28"/>
                <w:lang w:val="en-US"/>
              </w:rPr>
              <w:t>3</w:t>
            </w:r>
            <w:r w:rsidRPr="000B03AB">
              <w:rPr>
                <w:rFonts w:ascii="Arial" w:hAnsi="Arial" w:cs="Arial"/>
                <w:b/>
                <w:sz w:val="28"/>
                <w:szCs w:val="28"/>
              </w:rPr>
              <w:t>/202</w:t>
            </w:r>
            <w:r w:rsidR="00D469C4">
              <w:rPr>
                <w:rFonts w:ascii="Arial" w:hAnsi="Arial" w:cs="Arial"/>
                <w:b/>
                <w:sz w:val="28"/>
                <w:szCs w:val="28"/>
                <w:lang w:val="en-US"/>
              </w:rPr>
              <w:t>4</w:t>
            </w:r>
          </w:p>
        </w:tc>
      </w:tr>
    </w:tbl>
    <w:p w14:paraId="174ECD6D"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452B800D"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30DC5F12"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Hệ thống được các nội dung đã học trong chương trình và cung cấp một số bài tập có nội dung tổng hợp, liên kết các kiến thức trong các bài học khác nhau</w:t>
      </w:r>
    </w:p>
    <w:p w14:paraId="1138020B"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2CB324EE"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Khả năng tổng hợp, liên kết kiến thức cũ để hoàn thành bài tập </w:t>
      </w:r>
    </w:p>
    <w:p w14:paraId="6F9C9C7E" w14:textId="77777777" w:rsidR="00914284" w:rsidRPr="00F105EC" w:rsidRDefault="00914284" w:rsidP="00914284">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 xml:space="preserve">b. Năng lực: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662C8C66" w14:textId="77777777" w:rsidR="00914284" w:rsidRPr="00F105EC" w:rsidRDefault="00914284" w:rsidP="00914284">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14:paraId="5613245B" w14:textId="77777777" w:rsidR="00914284" w:rsidRPr="00F105EC" w:rsidRDefault="00914284" w:rsidP="00914284">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3766A833" w14:textId="77777777" w:rsidR="00914284" w:rsidRPr="00F105EC" w:rsidRDefault="00914284" w:rsidP="00914284">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vở ghi, sgk, giáo án</w:t>
      </w:r>
    </w:p>
    <w:p w14:paraId="784F9101" w14:textId="77777777" w:rsidR="00914284" w:rsidRPr="00F105EC" w:rsidRDefault="00914284" w:rsidP="00914284">
      <w:pPr>
        <w:spacing w:before="120" w:after="120" w:line="360" w:lineRule="auto"/>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vở nháp, sgk</w:t>
      </w:r>
    </w:p>
    <w:p w14:paraId="1F7AC375" w14:textId="77777777" w:rsidR="00914284" w:rsidRPr="00F105EC" w:rsidRDefault="00914284" w:rsidP="00914284">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43A92F27" w14:textId="77777777" w:rsidR="00914284" w:rsidRPr="00F105EC" w:rsidRDefault="00914284" w:rsidP="00914284">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A. HOẠT ĐỘNG KHỞI ĐỘNG</w:t>
      </w:r>
    </w:p>
    <w:p w14:paraId="4C82C83A" w14:textId="77777777" w:rsidR="00914284" w:rsidRPr="00F105EC" w:rsidRDefault="00914284" w:rsidP="00914284">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504849D6" w14:textId="77777777" w:rsidR="00914284" w:rsidRPr="00F105EC" w:rsidRDefault="00914284" w:rsidP="00914284">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Tổng hợp lại kiến thức bằng sơ đồ tư duy</w:t>
      </w:r>
    </w:p>
    <w:p w14:paraId="00457EBF" w14:textId="77777777" w:rsidR="00914284" w:rsidRPr="00F105EC" w:rsidRDefault="00914284" w:rsidP="00914284">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051C1D5D" w14:textId="77777777" w:rsidR="00914284" w:rsidRPr="00F105EC" w:rsidRDefault="00914284" w:rsidP="00914284">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229F2033" w14:textId="77777777" w:rsidR="00914284" w:rsidRPr="00F105EC" w:rsidRDefault="00914284" w:rsidP="00914284">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14:paraId="4DA31B34" w14:textId="77777777" w:rsidR="00914284" w:rsidRPr="00F105EC" w:rsidRDefault="00914284" w:rsidP="00914284">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sz w:val="28"/>
          <w:szCs w:val="28"/>
          <w:lang w:val="en-US"/>
        </w:rPr>
        <w:drawing>
          <wp:inline distT="0" distB="0" distL="0" distR="0" wp14:anchorId="6D9DCF8F" wp14:editId="5A3082F4">
            <wp:extent cx="4829175" cy="35528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829175" cy="3552825"/>
                    </a:xfrm>
                    <a:prstGeom prst="rect">
                      <a:avLst/>
                    </a:prstGeom>
                  </pic:spPr>
                </pic:pic>
              </a:graphicData>
            </a:graphic>
          </wp:inline>
        </w:drawing>
      </w:r>
    </w:p>
    <w:p w14:paraId="05578947" w14:textId="77777777" w:rsidR="00914284" w:rsidRPr="00F105EC" w:rsidRDefault="00914284" w:rsidP="00914284">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sz w:val="28"/>
          <w:szCs w:val="28"/>
          <w:lang w:val="en-US"/>
        </w:rPr>
        <w:lastRenderedPageBreak/>
        <w:drawing>
          <wp:inline distT="0" distB="0" distL="0" distR="0" wp14:anchorId="121CBAF6" wp14:editId="733D2D8E">
            <wp:extent cx="4733925" cy="244792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3925" cy="2447925"/>
                    </a:xfrm>
                    <a:prstGeom prst="rect">
                      <a:avLst/>
                    </a:prstGeom>
                  </pic:spPr>
                </pic:pic>
              </a:graphicData>
            </a:graphic>
          </wp:inline>
        </w:drawing>
      </w:r>
    </w:p>
    <w:p w14:paraId="0A3A0977" w14:textId="77777777" w:rsidR="00914284" w:rsidRPr="00F105EC" w:rsidRDefault="00914284" w:rsidP="00914284">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Chữa cho HS một số bài tập có nội dung tổng hợp, có thể phải dùng đồng thời các kiến thức học trong các bài học khác nhau.</w:t>
      </w:r>
    </w:p>
    <w:p w14:paraId="6F89D532" w14:textId="77777777" w:rsidR="00914284" w:rsidRPr="00F105EC" w:rsidRDefault="00914284" w:rsidP="00914284">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hướng dẫn HS sử dụng máy tính cầm tay giải quyết các bài toán tính toán với số thập phân.</w:t>
      </w:r>
    </w:p>
    <w:p w14:paraId="15C4DD7F" w14:textId="77777777" w:rsidR="00914284" w:rsidRPr="00F105EC" w:rsidRDefault="00914284" w:rsidP="00914284">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Trước tiết học, GV giao nhiệm vụ cho HS hoàn thành tất cả các bài tập từ 7.26 đến 7.31.</w:t>
      </w:r>
    </w:p>
    <w:p w14:paraId="3C720E34" w14:textId="77777777" w:rsidR="00914284" w:rsidRPr="00F105EC" w:rsidRDefault="00914284" w:rsidP="00914284">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C-D. HOẠT ĐỘNG LUYỆN TẬP &amp; VẬN DỤNG</w:t>
      </w:r>
    </w:p>
    <w:p w14:paraId="7E97BC26" w14:textId="77777777" w:rsidR="00914284" w:rsidRPr="00F105EC" w:rsidRDefault="00914284" w:rsidP="00914284">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E1A0727" w14:textId="77777777" w:rsidR="00914284" w:rsidRPr="00F105EC" w:rsidRDefault="00914284" w:rsidP="00914284">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679114B2" w14:textId="77777777" w:rsidR="00914284" w:rsidRPr="00F105EC" w:rsidRDefault="00914284" w:rsidP="00914284">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3D3CCFA" w14:textId="77777777" w:rsidR="00914284" w:rsidRPr="00F105EC" w:rsidRDefault="00914284" w:rsidP="00914284">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2F6B6445" w14:textId="77777777" w:rsidR="00914284" w:rsidRPr="00F105EC" w:rsidRDefault="00914284" w:rsidP="00914284">
      <w:pPr>
        <w:spacing w:line="360" w:lineRule="auto"/>
        <w:jc w:val="both"/>
        <w:rPr>
          <w:rFonts w:ascii="Times New Roman" w:hAnsi="Times New Roman" w:cs="Times New Roman"/>
          <w:i/>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p>
    <w:p w14:paraId="45F26F8D" w14:textId="77777777" w:rsidR="00914284" w:rsidRPr="00F105EC" w:rsidRDefault="00914284" w:rsidP="00914284">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Cs/>
          <w:color w:val="000000" w:themeColor="text1"/>
          <w:sz w:val="28"/>
          <w:szCs w:val="28"/>
          <w:lang w:val="nl-NL"/>
        </w:rPr>
        <w:t>+ HS làm tại lớp các câu từ 7.26 – 7.29</w:t>
      </w:r>
    </w:p>
    <w:p w14:paraId="00AE4ED1" w14:textId="77777777" w:rsidR="00914284" w:rsidRPr="00F105EC" w:rsidRDefault="00914284" w:rsidP="00914284">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Cs/>
          <w:color w:val="000000" w:themeColor="text1"/>
          <w:sz w:val="28"/>
          <w:szCs w:val="28"/>
          <w:lang w:val="nl-NL"/>
        </w:rPr>
        <w:t>+ HS về nhà làm bài tập 7.30, 7.31</w:t>
      </w:r>
    </w:p>
    <w:p w14:paraId="3A124C31" w14:textId="77777777" w:rsidR="00914284" w:rsidRPr="00F105EC" w:rsidRDefault="00914284" w:rsidP="00914284">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lastRenderedPageBreak/>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992"/>
        <w:gridCol w:w="4358"/>
      </w:tblGrid>
      <w:tr w:rsidR="00914284" w:rsidRPr="00F105EC" w14:paraId="193B24B0" w14:textId="77777777" w:rsidTr="00906E32">
        <w:tc>
          <w:tcPr>
            <w:tcW w:w="6062" w:type="dxa"/>
          </w:tcPr>
          <w:p w14:paraId="6B01CA58" w14:textId="77777777" w:rsidR="00914284" w:rsidRPr="00F105EC" w:rsidRDefault="00914284" w:rsidP="00906E32">
            <w:pPr>
              <w:spacing w:line="360" w:lineRule="auto"/>
              <w:rPr>
                <w:rFonts w:ascii="Times New Roman" w:hAnsi="Times New Roman" w:cs="Times New Roman"/>
                <w:b/>
                <w:bCs/>
                <w:sz w:val="28"/>
                <w:szCs w:val="28"/>
                <w:lang w:val="nl-NL"/>
              </w:rPr>
            </w:pPr>
            <w:r w:rsidRPr="00F105EC">
              <w:rPr>
                <w:rFonts w:ascii="Times New Roman" w:hAnsi="Times New Roman" w:cs="Times New Roman"/>
                <w:b/>
                <w:sz w:val="28"/>
                <w:szCs w:val="28"/>
                <w:lang w:val="nl-NL"/>
              </w:rPr>
              <w:t xml:space="preserve">Câu 7.26: </w:t>
            </w:r>
            <w:r w:rsidRPr="00F105EC">
              <w:rPr>
                <w:rFonts w:ascii="Times New Roman" w:hAnsi="Times New Roman" w:cs="Times New Roman"/>
                <w:sz w:val="28"/>
                <w:szCs w:val="28"/>
                <w:lang w:val="nl-NL"/>
              </w:rPr>
              <w:t>Tính giá trị của biểu thức sau:</w:t>
            </w:r>
          </w:p>
          <w:p w14:paraId="3EBC6F68" w14:textId="77777777" w:rsidR="00914284" w:rsidRPr="00F105EC" w:rsidRDefault="00914284" w:rsidP="00906E32">
            <w:pPr>
              <w:spacing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a. 15,3 – 21,5 – 3 . 1,5 </w:t>
            </w:r>
          </w:p>
          <w:p w14:paraId="5E0AAFBD" w14:textId="77777777" w:rsidR="00914284" w:rsidRPr="00F105EC" w:rsidRDefault="00914284" w:rsidP="00906E32">
            <w:pPr>
              <w:spacing w:line="360" w:lineRule="auto"/>
              <w:rPr>
                <w:rFonts w:ascii="Times New Roman" w:hAnsi="Times New Roman" w:cs="Times New Roman"/>
                <w:sz w:val="28"/>
                <w:szCs w:val="28"/>
                <w:lang w:val="nl-NL"/>
              </w:rPr>
            </w:pPr>
            <w:r w:rsidRPr="00F105EC">
              <w:rPr>
                <w:rFonts w:ascii="Times New Roman" w:hAnsi="Times New Roman" w:cs="Times New Roman"/>
                <w:sz w:val="28"/>
                <w:szCs w:val="28"/>
                <w:lang w:val="nl-NL"/>
              </w:rPr>
              <w:t>b. 2(4</w:t>
            </w:r>
            <w:r w:rsidRPr="00F105EC">
              <w:rPr>
                <w:rFonts w:ascii="Times New Roman" w:hAnsi="Times New Roman" w:cs="Times New Roman"/>
                <w:sz w:val="28"/>
                <w:szCs w:val="28"/>
                <w:vertAlign w:val="superscript"/>
                <w:lang w:val="nl-NL"/>
              </w:rPr>
              <w:t xml:space="preserve">2 </w:t>
            </w:r>
            <w:r w:rsidRPr="00F105EC">
              <w:rPr>
                <w:rFonts w:ascii="Times New Roman" w:hAnsi="Times New Roman" w:cs="Times New Roman"/>
                <w:sz w:val="28"/>
                <w:szCs w:val="28"/>
                <w:lang w:val="nl-NL"/>
              </w:rPr>
              <w:t>– 2. 4,1) + 1,25 : 5</w:t>
            </w:r>
          </w:p>
          <w:p w14:paraId="5B04C006"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
                <w:sz w:val="28"/>
                <w:szCs w:val="28"/>
                <w:lang w:val="nl-NL"/>
              </w:rPr>
              <w:t xml:space="preserve">Câu 7.27: </w:t>
            </w:r>
            <w:r w:rsidRPr="00F105EC">
              <w:rPr>
                <w:rFonts w:ascii="Times New Roman" w:hAnsi="Times New Roman" w:cs="Times New Roman"/>
                <w:bCs/>
                <w:sz w:val="28"/>
                <w:szCs w:val="28"/>
                <w:lang w:val="nl-NL"/>
              </w:rPr>
              <w:t>Tìm x, biết:</w:t>
            </w:r>
          </w:p>
          <w:p w14:paraId="60478244"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x – 5,01 = 7,02 – 2 . 1,5</w:t>
            </w:r>
          </w:p>
          <w:p w14:paraId="325D4D9C" w14:textId="77777777" w:rsidR="00914284" w:rsidRPr="00F105EC" w:rsidRDefault="00914284" w:rsidP="00906E32">
            <w:pPr>
              <w:spacing w:line="360" w:lineRule="auto"/>
              <w:rPr>
                <w:rFonts w:ascii="Times New Roman" w:hAnsi="Times New Roman" w:cs="Times New Roman"/>
                <w:bCs/>
                <w:sz w:val="28"/>
                <w:szCs w:val="28"/>
                <w:lang w:val="nl-NL"/>
              </w:rPr>
            </w:pPr>
            <w:r w:rsidRPr="00F105EC">
              <w:rPr>
                <w:rFonts w:ascii="Times New Roman" w:hAnsi="Times New Roman" w:cs="Times New Roman"/>
                <w:bCs/>
                <w:sz w:val="28"/>
                <w:szCs w:val="28"/>
                <w:lang w:val="nl-NL"/>
              </w:rPr>
              <w:t>b. x : 2,5 = 1,02 + 3 . 1,5</w:t>
            </w:r>
          </w:p>
          <w:p w14:paraId="40772A85" w14:textId="77777777" w:rsidR="00914284" w:rsidRPr="00F105EC" w:rsidRDefault="00914284" w:rsidP="00906E32">
            <w:pPr>
              <w:spacing w:line="360" w:lineRule="auto"/>
              <w:rPr>
                <w:rFonts w:ascii="Times New Roman" w:hAnsi="Times New Roman" w:cs="Times New Roman"/>
                <w:bCs/>
                <w:sz w:val="28"/>
                <w:szCs w:val="28"/>
                <w:lang w:val="nl-NL"/>
              </w:rPr>
            </w:pPr>
          </w:p>
          <w:p w14:paraId="36A709C8" w14:textId="77777777" w:rsidR="00914284" w:rsidRPr="00F105EC" w:rsidRDefault="00914284" w:rsidP="00906E32">
            <w:pPr>
              <w:spacing w:line="360" w:lineRule="auto"/>
              <w:rPr>
                <w:rFonts w:ascii="Times New Roman" w:hAnsi="Times New Roman" w:cs="Times New Roman"/>
                <w:bCs/>
                <w:sz w:val="28"/>
                <w:szCs w:val="28"/>
                <w:lang w:val="nl-NL"/>
              </w:rPr>
            </w:pPr>
          </w:p>
          <w:p w14:paraId="412F12DA" w14:textId="77777777" w:rsidR="00914284" w:rsidRPr="00F105EC" w:rsidRDefault="00914284" w:rsidP="00906E32">
            <w:pPr>
              <w:spacing w:line="360" w:lineRule="auto"/>
              <w:rPr>
                <w:rFonts w:ascii="Times New Roman" w:hAnsi="Times New Roman" w:cs="Times New Roman"/>
                <w:bCs/>
                <w:sz w:val="28"/>
                <w:szCs w:val="28"/>
                <w:lang w:val="nl-NL"/>
              </w:rPr>
            </w:pPr>
          </w:p>
          <w:p w14:paraId="45F2FCD4" w14:textId="77777777" w:rsidR="00914284" w:rsidRPr="00F105EC" w:rsidRDefault="00914284" w:rsidP="00906E32">
            <w:pPr>
              <w:spacing w:line="360" w:lineRule="auto"/>
              <w:rPr>
                <w:rFonts w:ascii="Times New Roman" w:hAnsi="Times New Roman" w:cs="Times New Roman"/>
                <w:bCs/>
                <w:sz w:val="28"/>
                <w:szCs w:val="28"/>
                <w:lang w:val="nl-NL"/>
              </w:rPr>
            </w:pPr>
          </w:p>
          <w:p w14:paraId="15DA1D5F" w14:textId="77777777" w:rsidR="00914284" w:rsidRPr="00F105EC" w:rsidRDefault="00914284" w:rsidP="00906E32">
            <w:pPr>
              <w:spacing w:line="360" w:lineRule="auto"/>
              <w:rPr>
                <w:rFonts w:ascii="Times New Roman" w:hAnsi="Times New Roman" w:cs="Times New Roman"/>
                <w:bCs/>
                <w:sz w:val="28"/>
                <w:szCs w:val="28"/>
                <w:lang w:val="nl-NL"/>
              </w:rPr>
            </w:pPr>
          </w:p>
          <w:p w14:paraId="6BA57C82" w14:textId="77777777" w:rsidR="00914284" w:rsidRPr="00F105EC" w:rsidRDefault="00914284" w:rsidP="00906E32">
            <w:pPr>
              <w:spacing w:line="360" w:lineRule="auto"/>
              <w:rPr>
                <w:rFonts w:ascii="Times New Roman" w:hAnsi="Times New Roman" w:cs="Times New Roman"/>
                <w:bCs/>
                <w:sz w:val="28"/>
                <w:szCs w:val="28"/>
                <w:lang w:val="nl-NL"/>
              </w:rPr>
            </w:pPr>
          </w:p>
          <w:p w14:paraId="46A66D81" w14:textId="77777777" w:rsidR="00914284" w:rsidRPr="00F105EC" w:rsidRDefault="00914284" w:rsidP="00906E32">
            <w:pPr>
              <w:spacing w:line="360" w:lineRule="auto"/>
              <w:rPr>
                <w:rFonts w:ascii="Times New Roman" w:hAnsi="Times New Roman" w:cs="Times New Roman"/>
                <w:bCs/>
                <w:sz w:val="28"/>
                <w:szCs w:val="28"/>
                <w:lang w:val="nl-NL"/>
              </w:rPr>
            </w:pPr>
          </w:p>
          <w:p w14:paraId="79C3C574" w14:textId="77777777" w:rsidR="00914284" w:rsidRPr="00F105EC" w:rsidRDefault="00914284" w:rsidP="00906E32">
            <w:pPr>
              <w:spacing w:line="360" w:lineRule="auto"/>
              <w:rPr>
                <w:rFonts w:ascii="Times New Roman" w:hAnsi="Times New Roman" w:cs="Times New Roman"/>
                <w:bCs/>
                <w:sz w:val="28"/>
                <w:szCs w:val="28"/>
                <w:lang w:val="nl-NL"/>
              </w:rPr>
            </w:pPr>
          </w:p>
          <w:p w14:paraId="667AD9F1" w14:textId="77777777" w:rsidR="00914284" w:rsidRPr="00F105EC" w:rsidRDefault="00914284" w:rsidP="00906E32">
            <w:pPr>
              <w:spacing w:line="360" w:lineRule="auto"/>
              <w:rPr>
                <w:rFonts w:ascii="Times New Roman" w:hAnsi="Times New Roman" w:cs="Times New Roman"/>
                <w:bCs/>
                <w:sz w:val="28"/>
                <w:szCs w:val="28"/>
                <w:lang w:val="nl-NL"/>
              </w:rPr>
            </w:pPr>
          </w:p>
          <w:p w14:paraId="1207D47C" w14:textId="77777777" w:rsidR="00914284" w:rsidRPr="00F105EC" w:rsidRDefault="00914284" w:rsidP="00906E32">
            <w:pPr>
              <w:spacing w:line="360" w:lineRule="auto"/>
              <w:rPr>
                <w:rFonts w:ascii="Times New Roman" w:hAnsi="Times New Roman" w:cs="Times New Roman"/>
                <w:bCs/>
                <w:sz w:val="28"/>
                <w:szCs w:val="28"/>
                <w:lang w:val="nl-NL"/>
              </w:rPr>
            </w:pPr>
          </w:p>
          <w:p w14:paraId="516F5C08" w14:textId="77777777" w:rsidR="00914284" w:rsidRPr="00F105EC" w:rsidRDefault="00914284" w:rsidP="00906E32">
            <w:pPr>
              <w:spacing w:line="360" w:lineRule="auto"/>
              <w:rPr>
                <w:rFonts w:ascii="Times New Roman" w:hAnsi="Times New Roman" w:cs="Times New Roman"/>
                <w:bCs/>
                <w:sz w:val="28"/>
                <w:szCs w:val="28"/>
                <w:lang w:val="nl-NL"/>
              </w:rPr>
            </w:pPr>
          </w:p>
          <w:p w14:paraId="382A8795" w14:textId="77777777" w:rsidR="00914284" w:rsidRPr="00F105EC" w:rsidRDefault="00914284" w:rsidP="00906E32">
            <w:pPr>
              <w:pStyle w:val="NormalWeb"/>
              <w:shd w:val="clear" w:color="auto" w:fill="FFFFFF"/>
              <w:spacing w:line="360" w:lineRule="auto"/>
              <w:rPr>
                <w:color w:val="000000"/>
                <w:sz w:val="28"/>
                <w:szCs w:val="28"/>
                <w:lang w:val="nl-NL"/>
              </w:rPr>
            </w:pPr>
            <w:r w:rsidRPr="00F105EC">
              <w:rPr>
                <w:b/>
                <w:sz w:val="28"/>
                <w:szCs w:val="28"/>
                <w:lang w:val="nl-NL"/>
              </w:rPr>
              <w:lastRenderedPageBreak/>
              <w:t xml:space="preserve">Câu 7.28: </w:t>
            </w:r>
            <w:r w:rsidRPr="00F105EC">
              <w:rPr>
                <w:color w:val="000000"/>
                <w:sz w:val="28"/>
                <w:szCs w:val="28"/>
                <w:lang w:val="nl-NL"/>
              </w:rPr>
              <w:t>Làm tròn số </w:t>
            </w:r>
          </w:p>
          <w:p w14:paraId="52A02F74"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a.127,459 đến hàng chục ;</w:t>
            </w:r>
          </w:p>
          <w:p w14:paraId="66494430"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b.152,025 đến hàng chục ;</w:t>
            </w:r>
          </w:p>
          <w:p w14:paraId="23C9D77B"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c.15 025 796 đến hàng nghìn.</w:t>
            </w:r>
          </w:p>
          <w:p w14:paraId="115C4EB2"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p>
        </w:tc>
        <w:tc>
          <w:tcPr>
            <w:tcW w:w="4621" w:type="dxa"/>
          </w:tcPr>
          <w:p w14:paraId="1D43C14E" w14:textId="77777777" w:rsidR="00914284" w:rsidRPr="00F105EC" w:rsidRDefault="00914284" w:rsidP="00906E32">
            <w:pPr>
              <w:shd w:val="clear" w:color="auto" w:fill="FFFFFF"/>
              <w:spacing w:before="100" w:beforeAutospacing="1" w:after="100" w:afterAutospacing="1"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7.26:</w:t>
            </w:r>
          </w:p>
          <w:p w14:paraId="4B5BA17B"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a.15,3-21,5-3.1,5=15,3-21,5-4,5=-10,7;</w:t>
            </w:r>
          </w:p>
          <w:p w14:paraId="154EC4DA"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b.2.(4^2-2.4,1)+1,25:5=2.(16-8,2)+0,25=15,6+0,25=15,85.</w:t>
            </w:r>
          </w:p>
          <w:p w14:paraId="09E29885" w14:textId="77777777" w:rsidR="00914284" w:rsidRPr="00F105EC" w:rsidRDefault="00914284" w:rsidP="00906E32">
            <w:pPr>
              <w:shd w:val="clear" w:color="auto" w:fill="FFFFFF"/>
              <w:spacing w:before="100" w:beforeAutospacing="1" w:after="100" w:afterAutospacing="1"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7.27:</w:t>
            </w:r>
          </w:p>
          <w:p w14:paraId="5501D811"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a.x-5,01=7,02-2.1,5</w:t>
            </w:r>
          </w:p>
          <w:p w14:paraId="42CAF565"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x-5,01=4,02</w:t>
            </w:r>
          </w:p>
          <w:p w14:paraId="7F34E8C6"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x=4,02+5,01=9,03.</w:t>
            </w:r>
          </w:p>
          <w:p w14:paraId="2BD2DFE7"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b.x: 2,5=1,02+3.1,5</w:t>
            </w:r>
          </w:p>
          <w:p w14:paraId="53E47104"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x:2,5=5,52</w:t>
            </w:r>
          </w:p>
          <w:p w14:paraId="7DD086F5"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x=5,52.2,5=13,8.</w:t>
            </w:r>
          </w:p>
          <w:p w14:paraId="43D66368" w14:textId="77777777" w:rsidR="00914284" w:rsidRPr="00F105EC" w:rsidRDefault="00914284" w:rsidP="00906E32">
            <w:pPr>
              <w:shd w:val="clear" w:color="auto" w:fill="FFFFFF"/>
              <w:spacing w:before="100" w:beforeAutospacing="1" w:after="100" w:afterAutospacing="1"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7.28:</w:t>
            </w:r>
          </w:p>
          <w:p w14:paraId="12B0771C"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a.Làm tròn 127,459 đến hàng phần mười ta được kết quả là:127,5</w:t>
            </w:r>
          </w:p>
          <w:p w14:paraId="16D616FC"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b.Làm tròn 152,025 đến hàng chục ta được kết quả là:152,0.</w:t>
            </w:r>
          </w:p>
          <w:p w14:paraId="2E3C82A9" w14:textId="77777777" w:rsidR="00914284" w:rsidRPr="00F105EC" w:rsidRDefault="00914284" w:rsidP="00906E32">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lastRenderedPageBreak/>
              <w:t>c.Làm tròn 15 025 796 đến hàng nghìn ta được kết quả là: 15 026 000.</w:t>
            </w:r>
          </w:p>
          <w:p w14:paraId="626D6150" w14:textId="77777777" w:rsidR="00914284" w:rsidRPr="00F105EC" w:rsidRDefault="00914284" w:rsidP="00906E32">
            <w:pPr>
              <w:spacing w:line="360" w:lineRule="auto"/>
              <w:rPr>
                <w:rFonts w:ascii="Times New Roman" w:hAnsi="Times New Roman" w:cs="Times New Roman"/>
                <w:bCs/>
                <w:i/>
                <w:iCs/>
                <w:sz w:val="28"/>
                <w:szCs w:val="28"/>
                <w:lang w:val="nl-NL"/>
              </w:rPr>
            </w:pPr>
          </w:p>
        </w:tc>
      </w:tr>
    </w:tbl>
    <w:p w14:paraId="0CFB39A0" w14:textId="77777777" w:rsidR="00914284" w:rsidRPr="00F105EC" w:rsidRDefault="00914284" w:rsidP="00914284">
      <w:pPr>
        <w:spacing w:line="360" w:lineRule="auto"/>
        <w:rPr>
          <w:rFonts w:ascii="Times New Roman" w:hAnsi="Times New Roman" w:cs="Times New Roman"/>
          <w:bCs/>
          <w:i/>
          <w:iCs/>
          <w:sz w:val="28"/>
          <w:szCs w:val="28"/>
          <w:lang w:val="nl-NL"/>
        </w:rPr>
      </w:pPr>
    </w:p>
    <w:p w14:paraId="1CDE5FC2" w14:textId="77777777" w:rsidR="00914284" w:rsidRPr="00F105EC" w:rsidRDefault="00914284" w:rsidP="00914284">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1A0C4489" w14:textId="77777777" w:rsidR="00914284" w:rsidRPr="00F105EC" w:rsidRDefault="00914284" w:rsidP="00914284">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681" w:type="dxa"/>
        <w:tblInd w:w="108" w:type="dxa"/>
        <w:tblLook w:val="04A0" w:firstRow="1" w:lastRow="0" w:firstColumn="1" w:lastColumn="0" w:noHBand="0" w:noVBand="1"/>
      </w:tblPr>
      <w:tblGrid>
        <w:gridCol w:w="4111"/>
        <w:gridCol w:w="2430"/>
        <w:gridCol w:w="2790"/>
        <w:gridCol w:w="1350"/>
      </w:tblGrid>
      <w:tr w:rsidR="00914284" w:rsidRPr="00F105EC" w14:paraId="5A95436A" w14:textId="77777777" w:rsidTr="00906E32">
        <w:trPr>
          <w:trHeight w:val="4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DF1F1"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232790E8"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3FEECC67"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7246721" w14:textId="77777777" w:rsidR="00914284" w:rsidRPr="00F105EC" w:rsidRDefault="00914284" w:rsidP="00906E32">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914284" w:rsidRPr="00F105EC" w14:paraId="68F74FA0" w14:textId="77777777" w:rsidTr="00906E32">
        <w:trPr>
          <w:trHeight w:val="157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B481EF6"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08D89AF6"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78BD8FCD"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1B42B3C5"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14284" w:rsidRPr="00F105EC" w14:paraId="3121199F" w14:textId="77777777" w:rsidTr="00906E32">
        <w:trPr>
          <w:trHeight w:val="81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9CC4"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2A8FDC4"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081C3E12"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E85E14D"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914284" w:rsidRPr="00F105EC" w14:paraId="2426FE8D" w14:textId="77777777" w:rsidTr="00906E32">
        <w:trPr>
          <w:trHeight w:val="116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DE0A9A6"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0ED92AB0"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C474C33" w14:textId="77777777" w:rsidR="00914284" w:rsidRPr="00F105EC" w:rsidRDefault="00914284" w:rsidP="00906E32">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16430517" w14:textId="77777777" w:rsidR="00914284" w:rsidRPr="00F105EC" w:rsidRDefault="00914284" w:rsidP="00906E32">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07002DBC" w14:textId="77777777" w:rsidR="00914284" w:rsidRPr="001E2413" w:rsidRDefault="00914284" w:rsidP="00914284">
      <w:pPr>
        <w:pBdr>
          <w:bottom w:val="single" w:sz="6" w:space="1" w:color="auto"/>
        </w:pBdr>
        <w:spacing w:before="220" w:after="220" w:line="360" w:lineRule="auto"/>
        <w:jc w:val="both"/>
        <w:rPr>
          <w:rFonts w:ascii="Times New Roman" w:hAnsi="Times New Roman" w:cs="Times New Roman"/>
          <w:i/>
          <w:sz w:val="28"/>
          <w:szCs w:val="28"/>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2CE735DA" w14:textId="77777777" w:rsidR="00914284" w:rsidRDefault="00914284" w:rsidP="00914284">
      <w:pPr>
        <w:spacing w:before="180" w:after="180" w:line="360" w:lineRule="auto"/>
        <w:jc w:val="both"/>
        <w:rPr>
          <w:rFonts w:ascii="Times New Roman" w:hAnsi="Times New Roman" w:cs="Times New Roman"/>
          <w:sz w:val="28"/>
          <w:szCs w:val="28"/>
          <w:lang w:val="en-US"/>
        </w:rPr>
      </w:pPr>
    </w:p>
    <w:p w14:paraId="3D09BAA5" w14:textId="77777777" w:rsidR="00914284" w:rsidRDefault="00914284" w:rsidP="00914284">
      <w:pPr>
        <w:spacing w:before="180" w:after="180" w:line="360" w:lineRule="auto"/>
        <w:jc w:val="both"/>
        <w:rPr>
          <w:rFonts w:ascii="Times New Roman" w:hAnsi="Times New Roman" w:cs="Times New Roman"/>
          <w:sz w:val="28"/>
          <w:szCs w:val="28"/>
          <w:lang w:val="en-US"/>
        </w:rPr>
      </w:pPr>
    </w:p>
    <w:p w14:paraId="394A2C9A" w14:textId="77777777" w:rsidR="00914284" w:rsidRDefault="00914284" w:rsidP="00914284">
      <w:pPr>
        <w:spacing w:before="180" w:after="180" w:line="360" w:lineRule="auto"/>
        <w:jc w:val="both"/>
        <w:rPr>
          <w:rFonts w:ascii="Times New Roman" w:hAnsi="Times New Roman" w:cs="Times New Roman"/>
          <w:sz w:val="28"/>
          <w:szCs w:val="28"/>
          <w:lang w:val="en-US"/>
        </w:rPr>
      </w:pPr>
    </w:p>
    <w:p w14:paraId="6AEEC40D" w14:textId="77777777" w:rsidR="000F13D5" w:rsidRDefault="000F13D5"/>
    <w:sectPr w:rsidR="000F1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84"/>
    <w:rsid w:val="000F13D5"/>
    <w:rsid w:val="00914284"/>
    <w:rsid w:val="00D4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EBDD"/>
  <w15:chartTrackingRefBased/>
  <w15:docId w15:val="{E71EB61A-99D6-4B4A-93EA-F287CB18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84"/>
    <w:pPr>
      <w:spacing w:after="200" w:line="276" w:lineRule="auto"/>
    </w:pPr>
    <w:rPr>
      <w:noProof/>
      <w:lang w:val="vi-VN"/>
    </w:rPr>
  </w:style>
  <w:style w:type="paragraph" w:styleId="Heading1">
    <w:name w:val="heading 1"/>
    <w:basedOn w:val="Normal"/>
    <w:link w:val="Heading1Char"/>
    <w:uiPriority w:val="9"/>
    <w:qFormat/>
    <w:rsid w:val="00914284"/>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284"/>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91428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284"/>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2023-03-12T08:41:00Z</dcterms:created>
  <dcterms:modified xsi:type="dcterms:W3CDTF">2024-03-16T09:53:00Z</dcterms:modified>
</cp:coreProperties>
</file>