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2"/>
        <w:gridCol w:w="5275"/>
      </w:tblGrid>
      <w:tr w:rsidR="00F676F3" w:rsidTr="00217771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F3" w:rsidRDefault="00F676F3" w:rsidP="00217771">
            <w:pPr>
              <w:spacing w:before="0" w:after="0"/>
              <w:jc w:val="both"/>
            </w:pPr>
            <w:r>
              <w:t>Trường: THCS Nguyễn Du</w:t>
            </w:r>
          </w:p>
          <w:p w:rsidR="00F676F3" w:rsidRDefault="00F676F3" w:rsidP="00217771">
            <w:pPr>
              <w:spacing w:before="0" w:after="0"/>
              <w:jc w:val="both"/>
            </w:pPr>
            <w:r>
              <w:t>Tổ: Toán - Tin</w:t>
            </w:r>
          </w:p>
          <w:p w:rsidR="00F676F3" w:rsidRDefault="00097190" w:rsidP="00217771">
            <w:pPr>
              <w:spacing w:before="0" w:after="0"/>
              <w:jc w:val="both"/>
            </w:pPr>
            <w:r>
              <w:t>Tuần: 33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F3" w:rsidRDefault="00F676F3" w:rsidP="00217771">
            <w:pPr>
              <w:spacing w:before="0" w:after="0"/>
              <w:jc w:val="both"/>
            </w:pPr>
            <w:r>
              <w:t>Họ và tên giáo viên:  Lê Thị Bảo Ngà</w:t>
            </w:r>
          </w:p>
          <w:p w:rsidR="00F676F3" w:rsidRDefault="001877A3" w:rsidP="00217771">
            <w:pPr>
              <w:spacing w:before="0" w:after="0"/>
              <w:jc w:val="both"/>
            </w:pPr>
            <w:r>
              <w:t xml:space="preserve">Ngày soạn: </w:t>
            </w:r>
          </w:p>
          <w:p w:rsidR="00F676F3" w:rsidRDefault="00F676F3" w:rsidP="00217771">
            <w:pPr>
              <w:spacing w:before="0" w:after="0"/>
              <w:jc w:val="both"/>
            </w:pPr>
            <w:r>
              <w:t xml:space="preserve">Ngày dạy: </w:t>
            </w:r>
          </w:p>
        </w:tc>
      </w:tr>
    </w:tbl>
    <w:p w:rsidR="00EF78C4" w:rsidRDefault="00EF78C4" w:rsidP="00EF78C4">
      <w:pPr>
        <w:spacing w:after="0"/>
        <w:jc w:val="center"/>
        <w:rPr>
          <w:b/>
        </w:rPr>
      </w:pPr>
      <w:r>
        <w:rPr>
          <w:b/>
        </w:rPr>
        <w:t xml:space="preserve">ÔN TẬP </w:t>
      </w:r>
      <w:r w:rsidR="00097190">
        <w:rPr>
          <w:b/>
        </w:rPr>
        <w:t>CUỐI</w:t>
      </w:r>
      <w:r>
        <w:rPr>
          <w:b/>
        </w:rPr>
        <w:t xml:space="preserve"> KỲ II</w:t>
      </w:r>
    </w:p>
    <w:p w:rsidR="00EF78C4" w:rsidRPr="00F74ECE" w:rsidRDefault="00EF78C4" w:rsidP="00EF78C4">
      <w:pPr>
        <w:spacing w:before="0" w:after="0" w:line="288" w:lineRule="auto"/>
        <w:jc w:val="center"/>
        <w:rPr>
          <w:color w:val="000000"/>
        </w:rPr>
      </w:pPr>
      <w:r>
        <w:rPr>
          <w:color w:val="000000"/>
        </w:rPr>
        <w:t>Thời gian thực hiện: 1 tiết</w:t>
      </w:r>
    </w:p>
    <w:p w:rsidR="00EF78C4" w:rsidRPr="00F74ECE" w:rsidRDefault="00EF78C4" w:rsidP="00EF78C4">
      <w:pPr>
        <w:spacing w:before="0" w:after="0" w:line="288" w:lineRule="auto"/>
        <w:jc w:val="both"/>
        <w:rPr>
          <w:b/>
          <w:color w:val="000000"/>
        </w:rPr>
      </w:pPr>
      <w:r w:rsidRPr="00F74ECE">
        <w:rPr>
          <w:b/>
          <w:color w:val="000000"/>
        </w:rPr>
        <w:t>I. Mục tiêu</w:t>
      </w:r>
    </w:p>
    <w:p w:rsidR="00EF78C4" w:rsidRPr="00F74ECE" w:rsidRDefault="00EF78C4" w:rsidP="00EF78C4">
      <w:pPr>
        <w:spacing w:before="0" w:after="0" w:line="288" w:lineRule="auto"/>
        <w:jc w:val="both"/>
        <w:rPr>
          <w:color w:val="000000"/>
        </w:rPr>
      </w:pPr>
      <w:r w:rsidRPr="00F74ECE">
        <w:rPr>
          <w:b/>
          <w:color w:val="000000"/>
        </w:rPr>
        <w:t xml:space="preserve">1. Về kiến thức: </w:t>
      </w:r>
      <w:r w:rsidRPr="00F74ECE">
        <w:rPr>
          <w:color w:val="000000"/>
        </w:rPr>
        <w:t xml:space="preserve">Sau </w:t>
      </w:r>
      <w:r>
        <w:rPr>
          <w:color w:val="000000"/>
        </w:rPr>
        <w:t>tiết ôn tập</w:t>
      </w:r>
      <w:r w:rsidRPr="00F74ECE">
        <w:rPr>
          <w:color w:val="000000"/>
        </w:rPr>
        <w:t>, học sinh sẽ</w:t>
      </w:r>
      <w:r>
        <w:rPr>
          <w:color w:val="000000"/>
        </w:rPr>
        <w:t xml:space="preserve"> ôn lại c</w:t>
      </w:r>
      <w:r w:rsidR="00097190">
        <w:rPr>
          <w:color w:val="000000"/>
        </w:rPr>
        <w:t>ác kiến thức từ bài 9 đến bài 15</w:t>
      </w:r>
      <w:bookmarkStart w:id="0" w:name="_GoBack"/>
      <w:bookmarkEnd w:id="0"/>
    </w:p>
    <w:p w:rsidR="00EF78C4" w:rsidRPr="00F74ECE" w:rsidRDefault="00EF78C4" w:rsidP="00EF78C4">
      <w:pPr>
        <w:spacing w:before="0" w:after="0" w:line="288" w:lineRule="auto"/>
        <w:jc w:val="both"/>
        <w:rPr>
          <w:color w:val="000000"/>
        </w:rPr>
      </w:pPr>
      <w:r w:rsidRPr="00F74ECE">
        <w:rPr>
          <w:b/>
          <w:color w:val="000000"/>
        </w:rPr>
        <w:t>2. Về năng lực:</w:t>
      </w:r>
      <w:r w:rsidRPr="00F74ECE">
        <w:rPr>
          <w:color w:val="000000"/>
        </w:rPr>
        <w:t xml:space="preserve"> </w:t>
      </w:r>
    </w:p>
    <w:p w:rsidR="00EF78C4" w:rsidRPr="00F74ECE" w:rsidRDefault="00EF78C4" w:rsidP="00EF78C4">
      <w:pPr>
        <w:spacing w:before="0" w:after="0" w:line="288" w:lineRule="auto"/>
        <w:jc w:val="both"/>
        <w:rPr>
          <w:b/>
          <w:color w:val="000000"/>
        </w:rPr>
      </w:pPr>
      <w:r w:rsidRPr="00F74ECE">
        <w:rPr>
          <w:b/>
          <w:color w:val="000000"/>
        </w:rPr>
        <w:t xml:space="preserve">2.1. Năng lực </w:t>
      </w:r>
      <w:proofErr w:type="gramStart"/>
      <w:r w:rsidRPr="00F74ECE">
        <w:rPr>
          <w:b/>
          <w:color w:val="000000"/>
        </w:rPr>
        <w:t>chung</w:t>
      </w:r>
      <w:proofErr w:type="gramEnd"/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color w:val="000000"/>
        </w:rPr>
        <w:t xml:space="preserve">Thực hiện bài học này sẽ góp phần hình thành và phát triển một số thành tố năng lực </w:t>
      </w:r>
      <w:proofErr w:type="gramStart"/>
      <w:r w:rsidRPr="00F74ECE">
        <w:rPr>
          <w:color w:val="000000"/>
        </w:rPr>
        <w:t>chung</w:t>
      </w:r>
      <w:proofErr w:type="gramEnd"/>
      <w:r w:rsidRPr="00F74ECE">
        <w:rPr>
          <w:color w:val="000000"/>
        </w:rPr>
        <w:t xml:space="preserve"> của học sinh như sau:</w:t>
      </w:r>
    </w:p>
    <w:p w:rsidR="00EF78C4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b/>
          <w:color w:val="000000"/>
        </w:rPr>
        <w:t>- Năng lực giao tiếp và hợp tác</w:t>
      </w:r>
      <w:r w:rsidRPr="00F74ECE">
        <w:rPr>
          <w:color w:val="000000"/>
        </w:rPr>
        <w:t xml:space="preserve">: Học sinh thảo luận nhóm để đưa ra </w:t>
      </w:r>
      <w:r>
        <w:rPr>
          <w:color w:val="000000"/>
        </w:rPr>
        <w:t>các câu trả lời đúng trong trò chơi</w:t>
      </w:r>
    </w:p>
    <w:p w:rsidR="00EF78C4" w:rsidRPr="00642234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b/>
          <w:color w:val="000000"/>
        </w:rPr>
        <w:t>- Năng l</w:t>
      </w:r>
      <w:r>
        <w:rPr>
          <w:b/>
          <w:color w:val="000000"/>
        </w:rPr>
        <w:t xml:space="preserve">ực giải quyết vấn đề và sáng tạo: </w:t>
      </w:r>
      <w:r>
        <w:rPr>
          <w:color w:val="000000"/>
        </w:rPr>
        <w:t>Học sinh trả lời được các câu hỏi vận dụng trong các trò chơi.</w:t>
      </w:r>
    </w:p>
    <w:p w:rsidR="00EF78C4" w:rsidRPr="00F74ECE" w:rsidRDefault="00EF78C4" w:rsidP="00EF78C4">
      <w:pPr>
        <w:spacing w:before="0" w:after="0" w:line="288" w:lineRule="auto"/>
        <w:jc w:val="both"/>
        <w:rPr>
          <w:b/>
          <w:color w:val="000000"/>
        </w:rPr>
      </w:pPr>
      <w:r w:rsidRPr="00F74ECE">
        <w:rPr>
          <w:b/>
          <w:color w:val="000000"/>
        </w:rPr>
        <w:t>2.2. Năng lực Tin học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color w:val="000000"/>
        </w:rPr>
        <w:t xml:space="preserve">Thực hiện </w:t>
      </w:r>
      <w:r>
        <w:rPr>
          <w:color w:val="000000"/>
        </w:rPr>
        <w:t>tiết ôn tập</w:t>
      </w:r>
      <w:r w:rsidRPr="00F74ECE">
        <w:rPr>
          <w:color w:val="000000"/>
        </w:rPr>
        <w:t xml:space="preserve"> góp phần hình thành và phát triển một số thành tố năng lực Tin học của học sinh như sau: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>
        <w:rPr>
          <w:color w:val="000000"/>
        </w:rPr>
        <w:t>– Nhận biết được các dạng bài trong bài thi.</w:t>
      </w:r>
    </w:p>
    <w:p w:rsidR="00EF78C4" w:rsidRPr="00F74ECE" w:rsidRDefault="00EF78C4" w:rsidP="00EF78C4">
      <w:pPr>
        <w:spacing w:before="0" w:after="0" w:line="288" w:lineRule="auto"/>
        <w:jc w:val="both"/>
        <w:rPr>
          <w:color w:val="000000"/>
        </w:rPr>
      </w:pPr>
      <w:r w:rsidRPr="00F74ECE">
        <w:rPr>
          <w:b/>
          <w:color w:val="000000"/>
        </w:rPr>
        <w:t>3. Về phẩm chất:</w:t>
      </w:r>
      <w:r w:rsidRPr="00F74ECE">
        <w:rPr>
          <w:color w:val="000000"/>
        </w:rPr>
        <w:t xml:space="preserve"> 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color w:val="000000"/>
        </w:rPr>
        <w:t>Thực hiện bài học này sẽ góp phần hình thành và phát triển một số thành tố Phẩm chất của học sinh như sau: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b/>
          <w:color w:val="000000"/>
        </w:rPr>
        <w:t>Nhân ái:</w:t>
      </w:r>
      <w:r w:rsidRPr="00F74ECE">
        <w:rPr>
          <w:color w:val="000000"/>
        </w:rPr>
        <w:t xml:space="preserve"> Thể hiện sự cảm thông và sẵn sàng giúp đỡ bạn trong quá trình thảo luận nhóm;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b/>
          <w:color w:val="000000"/>
        </w:rPr>
        <w:t>Trung thực:</w:t>
      </w:r>
      <w:r w:rsidRPr="00F74ECE">
        <w:rPr>
          <w:color w:val="000000"/>
        </w:rPr>
        <w:t xml:space="preserve"> Truyền đạt các thông tin chính xác, khách quan;</w:t>
      </w:r>
    </w:p>
    <w:p w:rsidR="00EF78C4" w:rsidRPr="00F74ECE" w:rsidRDefault="00EF78C4" w:rsidP="00EF78C4">
      <w:pPr>
        <w:spacing w:before="0" w:after="0" w:line="288" w:lineRule="auto"/>
        <w:jc w:val="both"/>
        <w:rPr>
          <w:b/>
          <w:color w:val="000000"/>
        </w:rPr>
      </w:pPr>
      <w:r w:rsidRPr="00F74ECE">
        <w:rPr>
          <w:b/>
          <w:color w:val="000000"/>
        </w:rPr>
        <w:t>II. Thiết bị dạy học và học liệu</w:t>
      </w:r>
    </w:p>
    <w:p w:rsidR="00EF78C4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color w:val="000000"/>
        </w:rPr>
        <w:t xml:space="preserve">- Thiết bị dạy học: Máy chiếu, máy tính giáo viên, </w:t>
      </w:r>
      <w:r>
        <w:rPr>
          <w:color w:val="000000"/>
        </w:rPr>
        <w:t>các trò chơi</w:t>
      </w:r>
    </w:p>
    <w:p w:rsidR="00EF78C4" w:rsidRPr="00F74ECE" w:rsidRDefault="00EF78C4" w:rsidP="00EF78C4">
      <w:pPr>
        <w:spacing w:before="0" w:after="0" w:line="288" w:lineRule="auto"/>
        <w:ind w:firstLine="540"/>
        <w:jc w:val="both"/>
        <w:rPr>
          <w:color w:val="000000"/>
        </w:rPr>
      </w:pPr>
      <w:r w:rsidRPr="00F74ECE">
        <w:rPr>
          <w:color w:val="000000"/>
        </w:rPr>
        <w:t>- Học liệu: Sách giáo khoa Tin học 6.</w:t>
      </w:r>
    </w:p>
    <w:p w:rsidR="00EF78C4" w:rsidRDefault="00EF78C4" w:rsidP="00EF78C4">
      <w:pPr>
        <w:spacing w:before="0" w:after="0" w:line="288" w:lineRule="auto"/>
        <w:jc w:val="both"/>
        <w:rPr>
          <w:b/>
          <w:color w:val="000000"/>
        </w:rPr>
      </w:pPr>
      <w:r w:rsidRPr="00F74ECE">
        <w:rPr>
          <w:b/>
          <w:color w:val="000000"/>
        </w:rPr>
        <w:t>III. Tiến trình dạy học</w:t>
      </w:r>
    </w:p>
    <w:p w:rsidR="00EF78C4" w:rsidRDefault="00EF78C4" w:rsidP="00EF78C4">
      <w:pPr>
        <w:pStyle w:val="ListParagraph"/>
        <w:numPr>
          <w:ilvl w:val="0"/>
          <w:numId w:val="3"/>
        </w:numPr>
        <w:spacing w:before="0" w:after="0" w:line="288" w:lineRule="auto"/>
        <w:jc w:val="both"/>
        <w:rPr>
          <w:b/>
          <w:color w:val="000000"/>
        </w:rPr>
      </w:pPr>
      <w:r w:rsidRPr="001732E7">
        <w:rPr>
          <w:b/>
          <w:color w:val="000000"/>
        </w:rPr>
        <w:t>Ho</w:t>
      </w:r>
      <w:r>
        <w:rPr>
          <w:b/>
          <w:color w:val="000000"/>
        </w:rPr>
        <w:t xml:space="preserve">ạt động 1: </w:t>
      </w:r>
      <w:r w:rsidRPr="00171746">
        <w:rPr>
          <w:b/>
          <w:lang w:val="fr-FR"/>
        </w:rPr>
        <w:t>Lý thuyết (</w:t>
      </w:r>
      <w:r>
        <w:rPr>
          <w:b/>
          <w:lang w:val="fr-FR"/>
        </w:rPr>
        <w:t>15 phút)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a) </w:t>
      </w:r>
      <w:r w:rsidRPr="001732E7">
        <w:rPr>
          <w:b/>
          <w:color w:val="000000"/>
        </w:rPr>
        <w:t>Mục tiêu</w:t>
      </w:r>
      <w:r w:rsidRPr="001732E7">
        <w:rPr>
          <w:color w:val="000000"/>
        </w:rPr>
        <w:t xml:space="preserve">: Học sinh </w:t>
      </w:r>
      <w:r>
        <w:rPr>
          <w:color w:val="000000"/>
        </w:rPr>
        <w:t>nắm được kiến thức của các bài.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b) </w:t>
      </w:r>
      <w:r w:rsidRPr="001732E7">
        <w:rPr>
          <w:b/>
          <w:color w:val="000000"/>
        </w:rPr>
        <w:t>Nội dung</w:t>
      </w:r>
      <w:r w:rsidRPr="001732E7">
        <w:rPr>
          <w:color w:val="000000"/>
        </w:rPr>
        <w:t xml:space="preserve">: Học sinh </w:t>
      </w:r>
      <w:r>
        <w:rPr>
          <w:color w:val="000000"/>
        </w:rPr>
        <w:t xml:space="preserve">thử xây dựng các bài học </w:t>
      </w:r>
      <w:proofErr w:type="gramStart"/>
      <w:r>
        <w:rPr>
          <w:color w:val="000000"/>
        </w:rPr>
        <w:t>theo</w:t>
      </w:r>
      <w:proofErr w:type="gramEnd"/>
      <w:r>
        <w:rPr>
          <w:color w:val="000000"/>
        </w:rPr>
        <w:t xml:space="preserve"> sơ đồ tư duy đã học trên máy tính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c) </w:t>
      </w:r>
      <w:r w:rsidRPr="001732E7">
        <w:rPr>
          <w:b/>
          <w:color w:val="000000"/>
        </w:rPr>
        <w:t>Sản phẩm</w:t>
      </w:r>
      <w:r w:rsidRPr="001732E7">
        <w:rPr>
          <w:color w:val="000000"/>
        </w:rPr>
        <w:t xml:space="preserve">: </w:t>
      </w:r>
      <w:r>
        <w:rPr>
          <w:color w:val="000000"/>
        </w:rPr>
        <w:t>Sơ đồ</w:t>
      </w:r>
      <w:r w:rsidRPr="001732E7">
        <w:rPr>
          <w:color w:val="000000"/>
        </w:rPr>
        <w:t xml:space="preserve"> của các nhóm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lastRenderedPageBreak/>
        <w:t xml:space="preserve">d) </w:t>
      </w:r>
      <w:r w:rsidRPr="001732E7">
        <w:rPr>
          <w:b/>
          <w:color w:val="000000"/>
        </w:rPr>
        <w:t>Tổ chức thực hiện</w:t>
      </w:r>
      <w:r w:rsidRPr="001732E7">
        <w:rPr>
          <w:color w:val="000000"/>
        </w:rPr>
        <w:t xml:space="preserve">: 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i/>
          <w:color w:val="000000"/>
        </w:rPr>
        <w:t>- Giáo viên giao nhiệm vụ học tập:</w:t>
      </w:r>
      <w:r w:rsidRPr="001732E7">
        <w:rPr>
          <w:color w:val="000000"/>
        </w:rPr>
        <w:t xml:space="preserve"> </w:t>
      </w:r>
      <w:r>
        <w:rPr>
          <w:color w:val="000000"/>
        </w:rPr>
        <w:t>Các nhóm thực hiện vẽ sơ đồ bài học trên máy tí</w:t>
      </w:r>
      <w:r w:rsidR="003D07D8">
        <w:rPr>
          <w:color w:val="000000"/>
        </w:rPr>
        <w:t>nh nội dung các bài 9 đến bài 13</w:t>
      </w:r>
    </w:p>
    <w:p w:rsidR="00EF78C4" w:rsidRPr="00F74ECE" w:rsidRDefault="00EF78C4" w:rsidP="00EF78C4">
      <w:pPr>
        <w:spacing w:before="0" w:after="0" w:line="288" w:lineRule="auto"/>
        <w:ind w:firstLine="720"/>
        <w:jc w:val="both"/>
        <w:rPr>
          <w:color w:val="000000"/>
        </w:rPr>
      </w:pPr>
      <w:r w:rsidRPr="00F74ECE">
        <w:rPr>
          <w:i/>
          <w:color w:val="000000"/>
        </w:rPr>
        <w:t xml:space="preserve">- Thực hiện nhiệm vụ: </w:t>
      </w:r>
      <w:r>
        <w:rPr>
          <w:color w:val="000000"/>
        </w:rPr>
        <w:t>Vẽ sơ đồ</w:t>
      </w:r>
    </w:p>
    <w:p w:rsidR="00EF78C4" w:rsidRPr="00F74ECE" w:rsidRDefault="00EF78C4" w:rsidP="00EF78C4">
      <w:pPr>
        <w:spacing w:before="0" w:after="0" w:line="288" w:lineRule="auto"/>
        <w:ind w:firstLine="539"/>
        <w:jc w:val="both"/>
        <w:rPr>
          <w:color w:val="000000"/>
        </w:rPr>
      </w:pPr>
      <w:r w:rsidRPr="00F74ECE">
        <w:rPr>
          <w:i/>
          <w:color w:val="000000"/>
        </w:rPr>
        <w:t xml:space="preserve">- Báo cáo, thảo luận: </w:t>
      </w:r>
    </w:p>
    <w:p w:rsidR="00EF78C4" w:rsidRPr="00F74ECE" w:rsidRDefault="00EF78C4" w:rsidP="00EF78C4">
      <w:pPr>
        <w:spacing w:before="0" w:after="0" w:line="288" w:lineRule="auto"/>
        <w:ind w:firstLine="720"/>
        <w:jc w:val="both"/>
        <w:rPr>
          <w:color w:val="000000"/>
        </w:rPr>
      </w:pPr>
      <w:r w:rsidRPr="00F74ECE">
        <w:rPr>
          <w:color w:val="000000"/>
        </w:rPr>
        <w:t xml:space="preserve">Đại diện nhóm </w:t>
      </w:r>
      <w:r>
        <w:rPr>
          <w:color w:val="000000"/>
        </w:rPr>
        <w:t>nhận xét và đánh giá kết quả</w:t>
      </w:r>
    </w:p>
    <w:p w:rsidR="00EF78C4" w:rsidRPr="00F74ECE" w:rsidRDefault="00EF78C4" w:rsidP="00EF78C4">
      <w:pPr>
        <w:spacing w:before="0" w:after="0" w:line="288" w:lineRule="auto"/>
        <w:ind w:firstLine="539"/>
        <w:jc w:val="both"/>
        <w:rPr>
          <w:color w:val="000000"/>
        </w:rPr>
      </w:pPr>
      <w:r w:rsidRPr="00F74ECE">
        <w:rPr>
          <w:i/>
          <w:color w:val="000000"/>
        </w:rPr>
        <w:t>- Kết luận, nhận định:</w:t>
      </w:r>
      <w:r w:rsidRPr="00F74ECE">
        <w:rPr>
          <w:b/>
          <w:i/>
          <w:color w:val="000000"/>
        </w:rPr>
        <w:t xml:space="preserve"> </w:t>
      </w:r>
      <w:r w:rsidRPr="00F74ECE">
        <w:rPr>
          <w:color w:val="000000"/>
        </w:rPr>
        <w:t>GV</w:t>
      </w:r>
      <w:r>
        <w:rPr>
          <w:color w:val="000000"/>
        </w:rPr>
        <w:t xml:space="preserve"> nhận xét, đánh giá và kết luận lại nội dung</w:t>
      </w:r>
    </w:p>
    <w:p w:rsidR="00EF78C4" w:rsidRPr="001732E7" w:rsidRDefault="00EF78C4" w:rsidP="00EF78C4">
      <w:pPr>
        <w:pStyle w:val="ListParagraph"/>
        <w:numPr>
          <w:ilvl w:val="0"/>
          <w:numId w:val="3"/>
        </w:numPr>
        <w:spacing w:before="0" w:after="0" w:line="288" w:lineRule="auto"/>
        <w:jc w:val="both"/>
        <w:rPr>
          <w:b/>
          <w:color w:val="000000"/>
        </w:rPr>
      </w:pPr>
      <w:r w:rsidRPr="001732E7">
        <w:rPr>
          <w:b/>
          <w:color w:val="000000"/>
        </w:rPr>
        <w:t>Ho</w:t>
      </w:r>
      <w:r>
        <w:rPr>
          <w:b/>
          <w:color w:val="000000"/>
        </w:rPr>
        <w:t>ạt động 2: Trò chơi”Rung chuông vàng” (30 phút)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a) </w:t>
      </w:r>
      <w:r w:rsidRPr="001732E7">
        <w:rPr>
          <w:b/>
          <w:color w:val="000000"/>
        </w:rPr>
        <w:t>Mục tiêu</w:t>
      </w:r>
      <w:r w:rsidRPr="001732E7">
        <w:rPr>
          <w:color w:val="000000"/>
        </w:rPr>
        <w:t xml:space="preserve">: Học sinh </w:t>
      </w:r>
      <w:r>
        <w:rPr>
          <w:color w:val="000000"/>
        </w:rPr>
        <w:t>nắm được kiến thức của các bài.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b) </w:t>
      </w:r>
      <w:r w:rsidRPr="001732E7">
        <w:rPr>
          <w:b/>
          <w:color w:val="000000"/>
        </w:rPr>
        <w:t>Nội dung</w:t>
      </w:r>
      <w:r w:rsidRPr="001732E7">
        <w:rPr>
          <w:color w:val="000000"/>
        </w:rPr>
        <w:t xml:space="preserve">: Học sinh nắm được </w:t>
      </w:r>
      <w:r>
        <w:rPr>
          <w:color w:val="000000"/>
        </w:rPr>
        <w:t>các dạng bài.</w:t>
      </w:r>
    </w:p>
    <w:p w:rsidR="00EF78C4" w:rsidRPr="001732E7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c) </w:t>
      </w:r>
      <w:r w:rsidRPr="001732E7">
        <w:rPr>
          <w:b/>
          <w:color w:val="000000"/>
        </w:rPr>
        <w:t>Sản phẩm</w:t>
      </w:r>
      <w:r>
        <w:rPr>
          <w:color w:val="000000"/>
        </w:rPr>
        <w:t>: Câu trả lời của các cá nhân</w:t>
      </w:r>
    </w:p>
    <w:p w:rsidR="00EF78C4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color w:val="000000"/>
        </w:rPr>
        <w:t xml:space="preserve">d) </w:t>
      </w:r>
      <w:r w:rsidRPr="001732E7">
        <w:rPr>
          <w:b/>
          <w:color w:val="000000"/>
        </w:rPr>
        <w:t>Tổ chức thực hiện</w:t>
      </w:r>
      <w:r w:rsidRPr="001732E7">
        <w:rPr>
          <w:color w:val="000000"/>
        </w:rPr>
        <w:t xml:space="preserve">: </w:t>
      </w:r>
    </w:p>
    <w:p w:rsidR="00EF78C4" w:rsidRDefault="00EF78C4" w:rsidP="00EF78C4">
      <w:pPr>
        <w:pStyle w:val="ListParagraph"/>
        <w:spacing w:before="0" w:after="0" w:line="288" w:lineRule="auto"/>
        <w:jc w:val="both"/>
        <w:rPr>
          <w:color w:val="000000"/>
        </w:rPr>
      </w:pPr>
      <w:r w:rsidRPr="001732E7">
        <w:rPr>
          <w:i/>
          <w:color w:val="000000"/>
        </w:rPr>
        <w:t>- Giáo viên giao nhiệm vụ học tập:</w:t>
      </w:r>
      <w:r w:rsidRPr="001732E7">
        <w:rPr>
          <w:color w:val="000000"/>
        </w:rPr>
        <w:t xml:space="preserve"> </w:t>
      </w:r>
    </w:p>
    <w:p w:rsidR="00EF78C4" w:rsidRDefault="00EF78C4" w:rsidP="00EF78C4">
      <w:pPr>
        <w:tabs>
          <w:tab w:val="left" w:pos="7320"/>
        </w:tabs>
        <w:jc w:val="both"/>
      </w:pPr>
      <w:r>
        <w:t>+ Cá nhân tham gia trò chơi “Rung chung vàng”.</w:t>
      </w:r>
    </w:p>
    <w:p w:rsidR="00EF78C4" w:rsidRPr="001732E7" w:rsidRDefault="00EF78C4" w:rsidP="00EF78C4">
      <w:pPr>
        <w:tabs>
          <w:tab w:val="left" w:pos="7320"/>
        </w:tabs>
        <w:jc w:val="both"/>
        <w:rPr>
          <w:color w:val="000000"/>
        </w:rPr>
      </w:pPr>
      <w:r>
        <w:t xml:space="preserve">+ Học sinh sẽ đưa ra đáp </w:t>
      </w:r>
      <w:proofErr w:type="gramStart"/>
      <w:r>
        <w:t>án</w:t>
      </w:r>
      <w:proofErr w:type="gramEnd"/>
      <w:r>
        <w:t xml:space="preserve"> trên bảng con. Học sinh nào trả lời sai sẽ bị loại khỏi trò chơi cho đến khi còn </w:t>
      </w:r>
      <w:proofErr w:type="gramStart"/>
      <w:r>
        <w:t>1</w:t>
      </w:r>
      <w:proofErr w:type="gramEnd"/>
      <w:r>
        <w:t xml:space="preserve"> học sinh. </w:t>
      </w:r>
    </w:p>
    <w:p w:rsidR="00EF78C4" w:rsidRPr="00F74ECE" w:rsidRDefault="00EF78C4" w:rsidP="00EF78C4">
      <w:pPr>
        <w:spacing w:before="0" w:after="0" w:line="288" w:lineRule="auto"/>
        <w:ind w:firstLine="720"/>
        <w:jc w:val="both"/>
        <w:rPr>
          <w:color w:val="000000"/>
        </w:rPr>
      </w:pPr>
      <w:r w:rsidRPr="00F74ECE">
        <w:rPr>
          <w:i/>
          <w:color w:val="000000"/>
        </w:rPr>
        <w:t xml:space="preserve">- Thực hiện nhiệm vụ: </w:t>
      </w:r>
      <w:r>
        <w:rPr>
          <w:color w:val="000000"/>
        </w:rPr>
        <w:t>Tham gia trò chơi</w:t>
      </w:r>
    </w:p>
    <w:p w:rsidR="00EF78C4" w:rsidRPr="00F74ECE" w:rsidRDefault="00EF78C4" w:rsidP="00EF78C4">
      <w:pPr>
        <w:spacing w:before="0" w:after="0" w:line="288" w:lineRule="auto"/>
        <w:ind w:firstLine="539"/>
        <w:jc w:val="both"/>
        <w:rPr>
          <w:color w:val="000000"/>
        </w:rPr>
      </w:pPr>
      <w:r w:rsidRPr="00F74ECE">
        <w:rPr>
          <w:i/>
          <w:color w:val="000000"/>
        </w:rPr>
        <w:t xml:space="preserve">- Báo cáo, thảo luận: </w:t>
      </w:r>
    </w:p>
    <w:p w:rsidR="00EF78C4" w:rsidRPr="00F74ECE" w:rsidRDefault="00EF78C4" w:rsidP="00EF78C4">
      <w:pPr>
        <w:spacing w:before="0" w:after="0" w:line="288" w:lineRule="auto"/>
        <w:ind w:firstLine="720"/>
        <w:jc w:val="both"/>
        <w:rPr>
          <w:color w:val="000000"/>
        </w:rPr>
      </w:pPr>
      <w:r w:rsidRPr="00F74ECE">
        <w:rPr>
          <w:color w:val="000000"/>
        </w:rPr>
        <w:t xml:space="preserve">Đại diện nhóm </w:t>
      </w:r>
      <w:r>
        <w:rPr>
          <w:color w:val="000000"/>
        </w:rPr>
        <w:t>nhận xét và đánh giá kết quả, hoàn thành phiếu đánh giá nhóm.</w:t>
      </w:r>
    </w:p>
    <w:p w:rsidR="00EF78C4" w:rsidRDefault="00EF78C4" w:rsidP="00EF78C4">
      <w:pPr>
        <w:spacing w:before="0" w:after="0" w:line="288" w:lineRule="auto"/>
        <w:ind w:firstLine="539"/>
        <w:jc w:val="both"/>
        <w:rPr>
          <w:color w:val="000000"/>
        </w:rPr>
      </w:pPr>
      <w:r w:rsidRPr="00F74ECE">
        <w:rPr>
          <w:i/>
          <w:color w:val="000000"/>
        </w:rPr>
        <w:t>- Kết luận, nhận định:</w:t>
      </w:r>
      <w:r w:rsidRPr="00F74ECE">
        <w:rPr>
          <w:b/>
          <w:i/>
          <w:color w:val="000000"/>
        </w:rPr>
        <w:t xml:space="preserve"> </w:t>
      </w:r>
      <w:r w:rsidRPr="00F74ECE">
        <w:rPr>
          <w:color w:val="000000"/>
        </w:rPr>
        <w:t xml:space="preserve">GV nhận xét, đánh giá và kết luận </w:t>
      </w:r>
      <w:r>
        <w:rPr>
          <w:color w:val="000000"/>
        </w:rPr>
        <w:t>lại nội dung. Tuyên dương học sinh dành chiến thắng trong trò chơi “Rung chuông vàng”</w:t>
      </w:r>
    </w:p>
    <w:p w:rsidR="008F21FE" w:rsidRDefault="008F21FE" w:rsidP="00EF78C4">
      <w:pPr>
        <w:jc w:val="center"/>
      </w:pPr>
    </w:p>
    <w:p w:rsidR="00040825" w:rsidRPr="008F21FE" w:rsidRDefault="00040825" w:rsidP="008F21FE">
      <w:pPr>
        <w:tabs>
          <w:tab w:val="left" w:pos="1416"/>
        </w:tabs>
      </w:pPr>
    </w:p>
    <w:sectPr w:rsidR="00040825" w:rsidRPr="008F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6D8"/>
    <w:multiLevelType w:val="multilevel"/>
    <w:tmpl w:val="277052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8E3"/>
    <w:multiLevelType w:val="multilevel"/>
    <w:tmpl w:val="59884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126F"/>
    <w:multiLevelType w:val="hybridMultilevel"/>
    <w:tmpl w:val="B556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25"/>
    <w:rsid w:val="00040825"/>
    <w:rsid w:val="00043C07"/>
    <w:rsid w:val="00097190"/>
    <w:rsid w:val="001877A3"/>
    <w:rsid w:val="001E078B"/>
    <w:rsid w:val="00235FC7"/>
    <w:rsid w:val="003D07D8"/>
    <w:rsid w:val="0056261E"/>
    <w:rsid w:val="005B73B2"/>
    <w:rsid w:val="00601D4E"/>
    <w:rsid w:val="00605D08"/>
    <w:rsid w:val="008F21FE"/>
    <w:rsid w:val="00AF1DF3"/>
    <w:rsid w:val="00BB11D5"/>
    <w:rsid w:val="00EF78C4"/>
    <w:rsid w:val="00F268E0"/>
    <w:rsid w:val="00F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EBB19"/>
  <w15:docId w15:val="{D4FEC075-D148-4C72-98E4-A9C27EC6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0825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C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F78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F78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2024-05-13T13:07:00Z</dcterms:created>
  <dcterms:modified xsi:type="dcterms:W3CDTF">2024-05-13T13:07:00Z</dcterms:modified>
</cp:coreProperties>
</file>